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Absolutism and Constitutionalism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(ca 1589-1725)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General Trends and Concepts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Define, compare, and contrast absolutism and constitutionalism.  Explain how they are different from totalitarianism and democracy, respectively, and identify the European countries that developed each system of government in the 17th century.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Explain why European governments developed absolutist and constitutional states in the 17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century.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Analyze how 16th-17th century thinkers justified absolutism (ex. Bodin, Bossuet, Hobbes) and constitutionalism (ex. Locke).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Explain how and why the basic structure of society in eastern Europe became different from that of western Europe in the early modern period.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Describe and explain significant continuities and changes in the power and status of the European nobility from the Renaissance through the Age of Absolutism.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Countries - Absolutism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Describe how the French monarchy consolidated power in the age of absolutism</w:t>
      </w:r>
      <w:r w:rsidDel="00000000" w:rsidR="00000000" w:rsidRPr="00000000">
        <w:rPr>
          <w:rtl w:val="0"/>
        </w:rPr>
        <w:t xml:space="preserve">, from Henry IV through Louis XIV.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Explain why Spain declined in the seventeenth century.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Describe the development of absolutism in Easte</w:t>
      </w:r>
      <w:r w:rsidDel="00000000" w:rsidR="00000000" w:rsidRPr="00000000">
        <w:rPr>
          <w:rtl w:val="0"/>
        </w:rPr>
        <w:t xml:space="preserve">rn Europe: in </w:t>
      </w:r>
      <w:r w:rsidDel="00000000" w:rsidR="00000000" w:rsidRPr="00000000">
        <w:rPr>
          <w:vertAlign w:val="baseline"/>
          <w:rtl w:val="0"/>
        </w:rPr>
        <w:t xml:space="preserve">Austria, Prussia, and Russia.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Analyze the major ways through which Peter the Great (1689-1725) sought to reform his society and its institutions in order to strengthen Russia and its position in Europe.  Evaluate the extent to which Peter the Great was really “great.”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Describe the distinctive features of Ottoman absolutism.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Countries - Constitutionalism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Describe the development of constitutional states in England and the Dutch Republic.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Describe how and why the seventeenth century is considered the “golden age” of the Netherlands.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0"/>
          <w:sz w:val="24"/>
          <w:szCs w:val="24"/>
          <w:vertAlign w:val="baseline"/>
        </w:rPr>
        <w:sectPr>
          <w:headerReference r:id="rId6" w:type="default"/>
          <w:pgSz w:h="15840" w:w="12240"/>
          <w:pgMar w:bottom="576" w:top="1008" w:left="864" w:right="864" w:header="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Terms and People</w:t>
      </w:r>
      <w:r w:rsidDel="00000000" w:rsidR="00000000" w:rsidRPr="00000000">
        <w:rPr>
          <w:rtl w:val="0"/>
        </w:rPr>
      </w:r>
    </w:p>
    <w:tbl>
      <w:tblPr>
        <w:tblStyle w:val="Table1"/>
        <w:tblW w:w="1081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06"/>
        <w:gridCol w:w="3606"/>
        <w:gridCol w:w="3606"/>
        <w:tblGridChange w:id="0">
          <w:tblGrid>
            <w:gridCol w:w="3606"/>
            <w:gridCol w:w="3606"/>
            <w:gridCol w:w="360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absolutism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divine right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constitutionalism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constitutional republic vs. monarchy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sovereignty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serfdom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France: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Henry IV (r. 1589-1610)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vertAlign w:val="baseline"/>
                <w:rtl w:val="0"/>
              </w:rPr>
              <w:t xml:space="preserve">Edict of Nantes (1598)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Louis XIII (r. 1610-1643)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Cardinal Richelieu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intendants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robe nobility (</w:t>
            </w:r>
            <w:r w:rsidDel="00000000" w:rsidR="00000000" w:rsidRPr="00000000">
              <w:rPr>
                <w:i w:val="1"/>
                <w:rtl w:val="0"/>
              </w:rPr>
              <w:t xml:space="preserve">noblesse de robe</w:t>
            </w:r>
            <w:r w:rsidDel="00000000" w:rsidR="00000000" w:rsidRPr="00000000">
              <w:rPr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s</w:t>
            </w:r>
            <w:r w:rsidDel="00000000" w:rsidR="00000000" w:rsidRPr="00000000">
              <w:rPr>
                <w:rtl w:val="0"/>
              </w:rPr>
              <w:t xml:space="preserve">word nobility (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noblesse de d’épée</w:t>
            </w:r>
            <w:r w:rsidDel="00000000" w:rsidR="00000000" w:rsidRPr="00000000">
              <w:rPr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Cardinal Mazarin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Fronde (1648-1653)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Louis XIV (r. 1643-1715)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Estates General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Versailles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Jean-Baptiste Colbert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mercantilism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War of the Spanish Succession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(1701-1713)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Peace of Utrecht (1713)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Bodin &amp; Bossuet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Austria: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Habsburgs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Bohemian Estates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Ferdinand II (r. 1619-1637)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Ferdinand III (r. 1637-1657)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Prince Francis Rákóczy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Prussia: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Hohenzollerns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Frederick William, the “Great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Elector” (r. 1640-1688)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Junkers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Frederick William I, “the Soldiers’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King” (r. 1713-1740)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color w:val="00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Russia: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tsar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“Third Rome”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boyars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service nobility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Cossacks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Ivan III, “Ivan the Great”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(r. 1462-1505)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Ivan IV, “Ivan the Terrible”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(r. 1533-1584)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Time of Troubles (1598-1613)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Peter the Great (r. 1682-1725)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Great Northern War (1700-1721)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St. Petersburg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Ottoman Empire: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   sultan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janissary corps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millet system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color w:val="00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England: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James I (r. 1603-1625)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Charles I (r. 1625-1649)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House of Commons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Puritans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Long Parliament (1640-1660)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English civil war (1642-1649)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Oliver Cromwell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Protectorate (1653-1658)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Navigation Act (1651)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Restoration of 1660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Charles II (r. 1660-1685)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Test Act of 1673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James II (r. 1685-1688)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William and Mary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Glorious Revolution (1688)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Bill of Rights (1689)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cabinet system &amp; prime minister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Thomas Hobbes /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Leviathan</w:t>
            </w: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John Locke /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Second Treatise of Civil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      Government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Dutch Republic: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“golden age of the Netherlands”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Holland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highlight w:val="yellow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Art: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French classicism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576" w:top="1008" w:left="864" w:right="864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matic SC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rPr>
        <w:rFonts w:ascii="Amatic SC" w:cs="Amatic SC" w:eastAsia="Amatic SC" w:hAnsi="Amatic SC"/>
        <w:sz w:val="20"/>
        <w:szCs w:val="20"/>
      </w:rPr>
    </w:pPr>
    <w:r w:rsidDel="00000000" w:rsidR="00000000" w:rsidRPr="00000000">
      <w:rPr>
        <w:rFonts w:ascii="Amatic SC" w:cs="Amatic SC" w:eastAsia="Amatic SC" w:hAnsi="Amatic SC"/>
        <w:sz w:val="20"/>
        <w:szCs w:val="20"/>
        <w:rtl w:val="0"/>
      </w:rPr>
      <w:t xml:space="preserve">AP European History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AmaticSC-regular.ttf"/><Relationship Id="rId6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