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17" w:rsidRPr="00E61C8E" w:rsidRDefault="00E61C8E">
      <w:pPr>
        <w:rPr>
          <w:sz w:val="28"/>
        </w:rPr>
      </w:pPr>
      <w:r w:rsidRPr="00E61C8E">
        <w:rPr>
          <w:sz w:val="28"/>
        </w:rPr>
        <w:t xml:space="preserve">Chapter 11: The Later </w:t>
      </w:r>
      <w:proofErr w:type="gramStart"/>
      <w:r w:rsidRPr="00E61C8E">
        <w:rPr>
          <w:sz w:val="28"/>
        </w:rPr>
        <w:t>Middle</w:t>
      </w:r>
      <w:proofErr w:type="gramEnd"/>
      <w:r w:rsidRPr="00E61C8E">
        <w:rPr>
          <w:sz w:val="28"/>
        </w:rPr>
        <w:t xml:space="preserve"> Ages </w:t>
      </w:r>
    </w:p>
    <w:p w:rsidR="00E61C8E" w:rsidRPr="00E61C8E" w:rsidRDefault="00E61C8E">
      <w:pPr>
        <w:rPr>
          <w:b/>
          <w:u w:val="single"/>
        </w:rPr>
      </w:pPr>
      <w:r w:rsidRPr="00E61C8E">
        <w:rPr>
          <w:b/>
          <w:u w:val="single"/>
        </w:rPr>
        <w:t xml:space="preserve">Outline </w:t>
      </w:r>
    </w:p>
    <w:p w:rsidR="00E61C8E" w:rsidRDefault="00E61C8E" w:rsidP="00E61C8E">
      <w:pPr>
        <w:pStyle w:val="ListParagraph"/>
        <w:numPr>
          <w:ilvl w:val="0"/>
          <w:numId w:val="1"/>
        </w:numPr>
      </w:pPr>
      <w:r>
        <w:t xml:space="preserve">Prelude to Disaster </w:t>
      </w:r>
    </w:p>
    <w:p w:rsidR="00E61C8E" w:rsidRDefault="00E61C8E" w:rsidP="00E61C8E">
      <w:pPr>
        <w:pStyle w:val="ListParagraph"/>
        <w:numPr>
          <w:ilvl w:val="1"/>
          <w:numId w:val="2"/>
        </w:numPr>
      </w:pPr>
      <w:r>
        <w:t>Climate Change and Famine</w:t>
      </w:r>
    </w:p>
    <w:p w:rsidR="00E61C8E" w:rsidRDefault="00E61C8E" w:rsidP="00E61C8E">
      <w:pPr>
        <w:pStyle w:val="ListParagraph"/>
        <w:numPr>
          <w:ilvl w:val="1"/>
          <w:numId w:val="2"/>
        </w:numPr>
      </w:pPr>
      <w:r>
        <w:t xml:space="preserve">Social Consequences </w:t>
      </w:r>
    </w:p>
    <w:p w:rsidR="00E61C8E" w:rsidRDefault="00E61C8E" w:rsidP="00E61C8E">
      <w:pPr>
        <w:pStyle w:val="ListParagraph"/>
        <w:ind w:left="1440"/>
      </w:pPr>
      <w:bookmarkStart w:id="0" w:name="_GoBack"/>
      <w:bookmarkEnd w:id="0"/>
    </w:p>
    <w:p w:rsidR="00E61C8E" w:rsidRDefault="00E61C8E" w:rsidP="00E61C8E">
      <w:pPr>
        <w:pStyle w:val="ListParagraph"/>
        <w:numPr>
          <w:ilvl w:val="0"/>
          <w:numId w:val="1"/>
        </w:numPr>
      </w:pPr>
      <w:r>
        <w:t xml:space="preserve">The Black Death </w:t>
      </w:r>
    </w:p>
    <w:p w:rsidR="00E61C8E" w:rsidRDefault="00E61C8E" w:rsidP="00E61C8E">
      <w:pPr>
        <w:pStyle w:val="ListParagraph"/>
        <w:numPr>
          <w:ilvl w:val="1"/>
          <w:numId w:val="3"/>
        </w:numPr>
      </w:pPr>
      <w:r>
        <w:t xml:space="preserve">Pathology </w:t>
      </w:r>
    </w:p>
    <w:p w:rsidR="00E61C8E" w:rsidRDefault="00E61C8E" w:rsidP="00E61C8E">
      <w:pPr>
        <w:pStyle w:val="ListParagraph"/>
        <w:numPr>
          <w:ilvl w:val="1"/>
          <w:numId w:val="3"/>
        </w:numPr>
      </w:pPr>
      <w:r>
        <w:t xml:space="preserve">Spread of the Disease </w:t>
      </w:r>
    </w:p>
    <w:p w:rsidR="00E61C8E" w:rsidRDefault="00E61C8E" w:rsidP="00E61C8E">
      <w:pPr>
        <w:pStyle w:val="ListParagraph"/>
        <w:numPr>
          <w:ilvl w:val="1"/>
          <w:numId w:val="3"/>
        </w:numPr>
      </w:pPr>
      <w:r>
        <w:t>Care of the Sick</w:t>
      </w:r>
    </w:p>
    <w:p w:rsidR="00E61C8E" w:rsidRDefault="00E61C8E" w:rsidP="00E61C8E">
      <w:pPr>
        <w:pStyle w:val="ListParagraph"/>
        <w:numPr>
          <w:ilvl w:val="1"/>
          <w:numId w:val="3"/>
        </w:numPr>
      </w:pPr>
      <w:r>
        <w:t xml:space="preserve">Economic, Religious, and Cultural Effects </w:t>
      </w:r>
    </w:p>
    <w:p w:rsidR="00E61C8E" w:rsidRDefault="00E61C8E" w:rsidP="00E61C8E">
      <w:pPr>
        <w:pStyle w:val="ListParagraph"/>
        <w:ind w:left="1440"/>
      </w:pPr>
    </w:p>
    <w:p w:rsidR="00E61C8E" w:rsidRDefault="00E61C8E" w:rsidP="00E61C8E">
      <w:pPr>
        <w:pStyle w:val="ListParagraph"/>
        <w:numPr>
          <w:ilvl w:val="0"/>
          <w:numId w:val="1"/>
        </w:numPr>
      </w:pPr>
      <w:r>
        <w:t xml:space="preserve">The Hundred Years’ War </w:t>
      </w:r>
    </w:p>
    <w:p w:rsidR="00E61C8E" w:rsidRDefault="00E61C8E" w:rsidP="00E61C8E">
      <w:pPr>
        <w:pStyle w:val="ListParagraph"/>
        <w:numPr>
          <w:ilvl w:val="1"/>
          <w:numId w:val="4"/>
        </w:numPr>
      </w:pPr>
      <w:r>
        <w:t>Causes</w:t>
      </w:r>
    </w:p>
    <w:p w:rsidR="00E61C8E" w:rsidRDefault="00E61C8E" w:rsidP="00E61C8E">
      <w:pPr>
        <w:pStyle w:val="ListParagraph"/>
        <w:numPr>
          <w:ilvl w:val="1"/>
          <w:numId w:val="4"/>
        </w:numPr>
      </w:pPr>
      <w:r>
        <w:t>English Successes</w:t>
      </w:r>
    </w:p>
    <w:p w:rsidR="00E61C8E" w:rsidRDefault="00E61C8E" w:rsidP="00E61C8E">
      <w:pPr>
        <w:pStyle w:val="ListParagraph"/>
        <w:numPr>
          <w:ilvl w:val="1"/>
          <w:numId w:val="4"/>
        </w:numPr>
      </w:pPr>
      <w:r>
        <w:t xml:space="preserve">Joan of Arc and France’s Victory </w:t>
      </w:r>
    </w:p>
    <w:p w:rsidR="00E61C8E" w:rsidRDefault="00E61C8E" w:rsidP="00E61C8E">
      <w:pPr>
        <w:pStyle w:val="ListParagraph"/>
        <w:numPr>
          <w:ilvl w:val="1"/>
          <w:numId w:val="4"/>
        </w:numPr>
      </w:pPr>
      <w:r>
        <w:t xml:space="preserve">Aftermath </w:t>
      </w:r>
    </w:p>
    <w:p w:rsidR="00E61C8E" w:rsidRDefault="00E61C8E" w:rsidP="00E61C8E">
      <w:pPr>
        <w:pStyle w:val="ListParagraph"/>
        <w:ind w:left="1440"/>
      </w:pPr>
    </w:p>
    <w:p w:rsidR="00E61C8E" w:rsidRDefault="00E61C8E" w:rsidP="00E61C8E">
      <w:pPr>
        <w:pStyle w:val="ListParagraph"/>
        <w:numPr>
          <w:ilvl w:val="0"/>
          <w:numId w:val="1"/>
        </w:numPr>
      </w:pPr>
      <w:r>
        <w:t xml:space="preserve">Challenges to the Church </w:t>
      </w:r>
    </w:p>
    <w:p w:rsidR="00E61C8E" w:rsidRDefault="00E61C8E" w:rsidP="00E61C8E">
      <w:pPr>
        <w:pStyle w:val="ListParagraph"/>
        <w:numPr>
          <w:ilvl w:val="1"/>
          <w:numId w:val="5"/>
        </w:numPr>
      </w:pPr>
      <w:r>
        <w:t xml:space="preserve">The Babylonian Captivity and Great Schism </w:t>
      </w:r>
    </w:p>
    <w:p w:rsidR="00E61C8E" w:rsidRDefault="00E61C8E" w:rsidP="00E61C8E">
      <w:pPr>
        <w:pStyle w:val="ListParagraph"/>
        <w:numPr>
          <w:ilvl w:val="1"/>
          <w:numId w:val="5"/>
        </w:numPr>
      </w:pPr>
      <w:r>
        <w:t xml:space="preserve">Critiques, Divisions, and Councils </w:t>
      </w:r>
    </w:p>
    <w:p w:rsidR="00E61C8E" w:rsidRDefault="00E61C8E" w:rsidP="00E61C8E">
      <w:pPr>
        <w:pStyle w:val="ListParagraph"/>
        <w:numPr>
          <w:ilvl w:val="1"/>
          <w:numId w:val="5"/>
        </w:numPr>
      </w:pPr>
      <w:r>
        <w:t xml:space="preserve">Lay Piety and Mysticism </w:t>
      </w:r>
    </w:p>
    <w:p w:rsidR="00E61C8E" w:rsidRDefault="00E61C8E" w:rsidP="00E61C8E">
      <w:pPr>
        <w:pStyle w:val="ListParagraph"/>
        <w:ind w:left="1440"/>
      </w:pPr>
    </w:p>
    <w:p w:rsidR="00E61C8E" w:rsidRDefault="00E61C8E" w:rsidP="00E61C8E">
      <w:pPr>
        <w:pStyle w:val="ListParagraph"/>
        <w:numPr>
          <w:ilvl w:val="0"/>
          <w:numId w:val="1"/>
        </w:numPr>
      </w:pPr>
      <w:r>
        <w:t xml:space="preserve">Social Unrest in a Changing Society </w:t>
      </w:r>
    </w:p>
    <w:p w:rsidR="00E61C8E" w:rsidRDefault="00E61C8E" w:rsidP="00E61C8E">
      <w:pPr>
        <w:pStyle w:val="ListParagraph"/>
        <w:numPr>
          <w:ilvl w:val="1"/>
          <w:numId w:val="6"/>
        </w:numPr>
      </w:pPr>
      <w:r>
        <w:t xml:space="preserve">Peasants Revolts </w:t>
      </w:r>
    </w:p>
    <w:p w:rsidR="00E61C8E" w:rsidRDefault="00E61C8E" w:rsidP="00E61C8E">
      <w:pPr>
        <w:pStyle w:val="ListParagraph"/>
        <w:numPr>
          <w:ilvl w:val="1"/>
          <w:numId w:val="6"/>
        </w:numPr>
      </w:pPr>
      <w:r>
        <w:t xml:space="preserve">Urban Conflicts </w:t>
      </w:r>
    </w:p>
    <w:p w:rsidR="00E61C8E" w:rsidRDefault="00E61C8E" w:rsidP="00E61C8E">
      <w:pPr>
        <w:pStyle w:val="ListParagraph"/>
        <w:numPr>
          <w:ilvl w:val="1"/>
          <w:numId w:val="6"/>
        </w:numPr>
      </w:pPr>
      <w:r>
        <w:t xml:space="preserve">Sex in the City </w:t>
      </w:r>
    </w:p>
    <w:p w:rsidR="00E61C8E" w:rsidRDefault="00E61C8E" w:rsidP="00E61C8E">
      <w:pPr>
        <w:pStyle w:val="ListParagraph"/>
        <w:numPr>
          <w:ilvl w:val="1"/>
          <w:numId w:val="6"/>
        </w:numPr>
      </w:pPr>
      <w:r>
        <w:t>Fur-Collar Crime</w:t>
      </w:r>
    </w:p>
    <w:p w:rsidR="00E61C8E" w:rsidRDefault="00E61C8E" w:rsidP="00E61C8E">
      <w:pPr>
        <w:pStyle w:val="ListParagraph"/>
        <w:numPr>
          <w:ilvl w:val="1"/>
          <w:numId w:val="6"/>
        </w:numPr>
      </w:pPr>
      <w:r>
        <w:t xml:space="preserve">Ethnic Tensions and Restrictions </w:t>
      </w:r>
    </w:p>
    <w:p w:rsidR="00E61C8E" w:rsidRDefault="00E61C8E" w:rsidP="00E61C8E">
      <w:pPr>
        <w:pStyle w:val="ListParagraph"/>
        <w:numPr>
          <w:ilvl w:val="1"/>
          <w:numId w:val="6"/>
        </w:numPr>
      </w:pPr>
      <w:r>
        <w:t xml:space="preserve">Literacy and Vernacular Literature </w:t>
      </w:r>
    </w:p>
    <w:p w:rsidR="00E61C8E" w:rsidRPr="00E61C8E" w:rsidRDefault="00E61C8E" w:rsidP="00E61C8E">
      <w:pPr>
        <w:rPr>
          <w:b/>
          <w:u w:val="single"/>
        </w:rPr>
      </w:pPr>
      <w:r w:rsidRPr="00E61C8E">
        <w:rPr>
          <w:b/>
          <w:u w:val="single"/>
        </w:rPr>
        <w:t xml:space="preserve">Identify Key Terms </w:t>
      </w:r>
    </w:p>
    <w:p w:rsidR="00E61C8E" w:rsidRDefault="00E61C8E" w:rsidP="00E61C8E">
      <w:pPr>
        <w:pStyle w:val="ListParagraph"/>
        <w:numPr>
          <w:ilvl w:val="0"/>
          <w:numId w:val="7"/>
        </w:numPr>
        <w:sectPr w:rsidR="00E61C8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Great Famine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Black Death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Flagellants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Hundred Years’ War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Representative Assemblies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Babylonian Captivity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Great Schism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proofErr w:type="spellStart"/>
      <w:r>
        <w:t>Conciliarists</w:t>
      </w:r>
      <w:proofErr w:type="spellEnd"/>
      <w:r>
        <w:t xml:space="preserve">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Confraternities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proofErr w:type="spellStart"/>
      <w:r>
        <w:t>Jacquerie</w:t>
      </w:r>
      <w:proofErr w:type="spellEnd"/>
      <w:r>
        <w:t xml:space="preserve">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English Peasants’ Revolt </w:t>
      </w:r>
    </w:p>
    <w:p w:rsidR="00E61C8E" w:rsidRDefault="00E61C8E" w:rsidP="00E61C8E">
      <w:pPr>
        <w:pStyle w:val="ListParagraph"/>
        <w:numPr>
          <w:ilvl w:val="0"/>
          <w:numId w:val="7"/>
        </w:numPr>
      </w:pPr>
      <w:r>
        <w:t xml:space="preserve">Statute of </w:t>
      </w:r>
      <w:proofErr w:type="spellStart"/>
      <w:r>
        <w:t>Kilkenny</w:t>
      </w:r>
      <w:proofErr w:type="spellEnd"/>
      <w:r>
        <w:t xml:space="preserve"> </w:t>
      </w:r>
    </w:p>
    <w:p w:rsidR="00E61C8E" w:rsidRDefault="00E61C8E" w:rsidP="00E61C8E">
      <w:pPr>
        <w:sectPr w:rsidR="00E61C8E" w:rsidSect="00E61C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1C8E" w:rsidRDefault="00E61C8E" w:rsidP="00E61C8E">
      <w:pPr>
        <w:rPr>
          <w:b/>
          <w:u w:val="single"/>
        </w:rPr>
      </w:pPr>
    </w:p>
    <w:p w:rsidR="00E61C8E" w:rsidRDefault="00E61C8E" w:rsidP="00E61C8E">
      <w:pPr>
        <w:rPr>
          <w:b/>
          <w:u w:val="single"/>
        </w:rPr>
      </w:pPr>
    </w:p>
    <w:p w:rsidR="00E61C8E" w:rsidRPr="00E61C8E" w:rsidRDefault="00E61C8E" w:rsidP="00E61C8E">
      <w:pPr>
        <w:rPr>
          <w:b/>
          <w:u w:val="single"/>
        </w:rPr>
      </w:pPr>
      <w:r w:rsidRPr="00E61C8E">
        <w:rPr>
          <w:b/>
          <w:u w:val="single"/>
        </w:rPr>
        <w:lastRenderedPageBreak/>
        <w:t xml:space="preserve">Review the Main Ideas </w:t>
      </w:r>
    </w:p>
    <w:p w:rsidR="00E61C8E" w:rsidRDefault="00E61C8E" w:rsidP="00E61C8E">
      <w:pPr>
        <w:pStyle w:val="ListParagraph"/>
        <w:numPr>
          <w:ilvl w:val="0"/>
          <w:numId w:val="8"/>
        </w:numPr>
      </w:pPr>
      <w:r>
        <w:t xml:space="preserve">How did climate change shape the late Middle Ages? </w:t>
      </w:r>
    </w:p>
    <w:p w:rsidR="00E61C8E" w:rsidRDefault="00E61C8E" w:rsidP="00E61C8E">
      <w:pPr>
        <w:pStyle w:val="ListParagraph"/>
        <w:numPr>
          <w:ilvl w:val="0"/>
          <w:numId w:val="8"/>
        </w:numPr>
      </w:pPr>
      <w:r>
        <w:t>How did the plague reshape European Society?</w:t>
      </w:r>
    </w:p>
    <w:p w:rsidR="00E61C8E" w:rsidRDefault="00E61C8E" w:rsidP="00E61C8E">
      <w:pPr>
        <w:pStyle w:val="ListParagraph"/>
        <w:numPr>
          <w:ilvl w:val="0"/>
          <w:numId w:val="8"/>
        </w:numPr>
      </w:pPr>
      <w:r>
        <w:t xml:space="preserve">What were the causes, course, and consequences of the Hundred Years’ War? </w:t>
      </w:r>
    </w:p>
    <w:p w:rsidR="00E61C8E" w:rsidRDefault="00E61C8E" w:rsidP="00E61C8E">
      <w:pPr>
        <w:pStyle w:val="ListParagraph"/>
        <w:numPr>
          <w:ilvl w:val="0"/>
          <w:numId w:val="8"/>
        </w:numPr>
      </w:pPr>
      <w:r>
        <w:t xml:space="preserve">Why did the Church come under increasing criticism? </w:t>
      </w:r>
    </w:p>
    <w:p w:rsidR="00E61C8E" w:rsidRDefault="00E61C8E" w:rsidP="00E61C8E">
      <w:pPr>
        <w:pStyle w:val="ListParagraph"/>
        <w:numPr>
          <w:ilvl w:val="0"/>
          <w:numId w:val="8"/>
        </w:numPr>
      </w:pPr>
      <w:r>
        <w:t xml:space="preserve">What explains the social unrest of the late </w:t>
      </w:r>
      <w:proofErr w:type="gramStart"/>
      <w:r>
        <w:t>Middle</w:t>
      </w:r>
      <w:proofErr w:type="gramEnd"/>
      <w:r>
        <w:t xml:space="preserve"> Ages? </w:t>
      </w:r>
    </w:p>
    <w:sectPr w:rsidR="00E61C8E" w:rsidSect="00E61C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3B" w:rsidRDefault="000D473B" w:rsidP="00E61C8E">
      <w:pPr>
        <w:spacing w:after="0" w:line="240" w:lineRule="auto"/>
      </w:pPr>
      <w:r>
        <w:separator/>
      </w:r>
    </w:p>
  </w:endnote>
  <w:endnote w:type="continuationSeparator" w:id="0">
    <w:p w:rsidR="000D473B" w:rsidRDefault="000D473B" w:rsidP="00E6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3B" w:rsidRDefault="000D473B" w:rsidP="00E61C8E">
      <w:pPr>
        <w:spacing w:after="0" w:line="240" w:lineRule="auto"/>
      </w:pPr>
      <w:r>
        <w:separator/>
      </w:r>
    </w:p>
  </w:footnote>
  <w:footnote w:type="continuationSeparator" w:id="0">
    <w:p w:rsidR="000D473B" w:rsidRDefault="000D473B" w:rsidP="00E6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8E" w:rsidRDefault="00D5438E">
    <w:pPr>
      <w:pStyle w:val="Header"/>
    </w:pPr>
    <w:r>
      <w:t xml:space="preserve">AP European History: Period 1 (1450 – 1648) </w:t>
    </w:r>
  </w:p>
  <w:p w:rsidR="00E61C8E" w:rsidRDefault="00E61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CA0"/>
    <w:multiLevelType w:val="hybridMultilevel"/>
    <w:tmpl w:val="9AC87A46"/>
    <w:lvl w:ilvl="0" w:tplc="1426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B8C"/>
    <w:multiLevelType w:val="hybridMultilevel"/>
    <w:tmpl w:val="DEF2A0C8"/>
    <w:lvl w:ilvl="0" w:tplc="1426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5E31"/>
    <w:multiLevelType w:val="hybridMultilevel"/>
    <w:tmpl w:val="952C1ED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42FD"/>
    <w:multiLevelType w:val="hybridMultilevel"/>
    <w:tmpl w:val="70EA31C4"/>
    <w:lvl w:ilvl="0" w:tplc="1426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208E"/>
    <w:multiLevelType w:val="hybridMultilevel"/>
    <w:tmpl w:val="5038FA82"/>
    <w:lvl w:ilvl="0" w:tplc="1426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44E9F"/>
    <w:multiLevelType w:val="hybridMultilevel"/>
    <w:tmpl w:val="D87C90C4"/>
    <w:lvl w:ilvl="0" w:tplc="1426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3D3"/>
    <w:multiLevelType w:val="hybridMultilevel"/>
    <w:tmpl w:val="25DA6698"/>
    <w:lvl w:ilvl="0" w:tplc="1426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D33CD"/>
    <w:multiLevelType w:val="hybridMultilevel"/>
    <w:tmpl w:val="83D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8E"/>
    <w:rsid w:val="000D473B"/>
    <w:rsid w:val="00740117"/>
    <w:rsid w:val="00D5438E"/>
    <w:rsid w:val="00E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9041"/>
  <w15:chartTrackingRefBased/>
  <w15:docId w15:val="{62037AF3-C6CB-43DF-84E0-4A9D421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8E"/>
  </w:style>
  <w:style w:type="paragraph" w:styleId="Footer">
    <w:name w:val="footer"/>
    <w:basedOn w:val="Normal"/>
    <w:link w:val="FooterChar"/>
    <w:uiPriority w:val="99"/>
    <w:unhideWhenUsed/>
    <w:rsid w:val="00E6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Junko, Jay</dc:creator>
  <cp:keywords/>
  <dc:description/>
  <cp:lastModifiedBy>Junko, Jay</cp:lastModifiedBy>
  <cp:revision>1</cp:revision>
  <dcterms:created xsi:type="dcterms:W3CDTF">2017-05-23T16:08:00Z</dcterms:created>
  <dcterms:modified xsi:type="dcterms:W3CDTF">2017-05-23T16:19:00Z</dcterms:modified>
</cp:coreProperties>
</file>