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4B" w:rsidRDefault="00CF46CD">
      <w:r w:rsidRPr="00CF46CD">
        <w:rPr>
          <w:b/>
        </w:rPr>
        <w:t>Period 3: 1815 – 1914</w:t>
      </w:r>
      <w:r>
        <w:t xml:space="preserve">                                                                                                                                                  </w:t>
      </w:r>
      <w:r w:rsidRPr="00CF46CD">
        <w:rPr>
          <w:b/>
        </w:rPr>
        <w:t xml:space="preserve">Concept Outline </w:t>
      </w:r>
    </w:p>
    <w:p w:rsidR="00CF46CD" w:rsidRDefault="00CF46CD">
      <w:pPr>
        <w:rPr>
          <w:i/>
        </w:rPr>
      </w:pPr>
      <w:r w:rsidRPr="00CF46CD">
        <w:rPr>
          <w:b/>
        </w:rPr>
        <w:t>Key Concept 3.1</w:t>
      </w:r>
      <w:r>
        <w:t xml:space="preserve"> – </w:t>
      </w:r>
      <w:r>
        <w:rPr>
          <w:i/>
        </w:rPr>
        <w:t xml:space="preserve">The Industrial Revolution spread from Great Britain to the continent, where the state played a greater role in promoting industry </w:t>
      </w:r>
    </w:p>
    <w:p w:rsidR="00CF46CD" w:rsidRPr="00CF46CD" w:rsidRDefault="00CF46CD" w:rsidP="00CF46CD">
      <w:pPr>
        <w:pStyle w:val="ListParagraph"/>
        <w:numPr>
          <w:ilvl w:val="0"/>
          <w:numId w:val="1"/>
        </w:numPr>
        <w:rPr>
          <w:sz w:val="28"/>
        </w:rPr>
      </w:pPr>
      <w:r w:rsidRPr="00CF46CD">
        <w:rPr>
          <w:sz w:val="28"/>
        </w:rPr>
        <w:t xml:space="preserve">Great Britain established its industrial dominance through the mechanization of textile production, iron and steel production, and new transportation systems </w:t>
      </w:r>
    </w:p>
    <w:p w:rsidR="00CF46CD" w:rsidRDefault="00CF46CD" w:rsidP="007C0CC4">
      <w:pPr>
        <w:pStyle w:val="ListParagraph"/>
        <w:numPr>
          <w:ilvl w:val="1"/>
          <w:numId w:val="1"/>
        </w:numPr>
      </w:pPr>
      <w:r>
        <w:t xml:space="preserve">Britain’s ready supplies of coal, iron ore, and other essential raw materials promoted industrial growth </w:t>
      </w:r>
    </w:p>
    <w:p w:rsidR="00BF5F8D" w:rsidRDefault="00CF46CD" w:rsidP="00BF5F8D">
      <w:pPr>
        <w:pStyle w:val="ListParagraph"/>
        <w:numPr>
          <w:ilvl w:val="1"/>
          <w:numId w:val="1"/>
        </w:numPr>
      </w:pPr>
      <w:r>
        <w:t xml:space="preserve">Economic institutions and human capital such as engineers, inventors, and capitalists helped Britain lead the process of industrialization, largely through private initiative </w:t>
      </w:r>
    </w:p>
    <w:tbl>
      <w:tblPr>
        <w:tblStyle w:val="TableGrid"/>
        <w:tblW w:w="0" w:type="auto"/>
        <w:tblLook w:val="04A0" w:firstRow="1" w:lastRow="0" w:firstColumn="1" w:lastColumn="0" w:noHBand="0" w:noVBand="1"/>
      </w:tblPr>
      <w:tblGrid>
        <w:gridCol w:w="498"/>
        <w:gridCol w:w="2557"/>
        <w:gridCol w:w="7735"/>
      </w:tblGrid>
      <w:tr w:rsidR="00BF5F8D" w:rsidRPr="00550D6D" w:rsidTr="00BF5F8D">
        <w:trPr>
          <w:cantSplit/>
          <w:trHeight w:val="899"/>
        </w:trPr>
        <w:tc>
          <w:tcPr>
            <w:tcW w:w="498" w:type="dxa"/>
            <w:textDirection w:val="tbRl"/>
          </w:tcPr>
          <w:p w:rsidR="00BF5F8D" w:rsidRDefault="00BF5F8D" w:rsidP="00FA4E2F">
            <w:pPr>
              <w:ind w:left="113" w:right="113"/>
              <w:rPr>
                <w:b/>
              </w:rPr>
            </w:pPr>
            <w:r>
              <w:rPr>
                <w:b/>
              </w:rPr>
              <w:t>Sec. 1B</w:t>
            </w:r>
          </w:p>
        </w:tc>
        <w:tc>
          <w:tcPr>
            <w:tcW w:w="2557" w:type="dxa"/>
          </w:tcPr>
          <w:p w:rsidR="00BF5F8D" w:rsidRDefault="00BF5F8D" w:rsidP="00FA4E2F">
            <w:pPr>
              <w:rPr>
                <w:b/>
              </w:rPr>
            </w:pPr>
            <w:r>
              <w:rPr>
                <w:b/>
              </w:rPr>
              <w:t xml:space="preserve">Britain’s Leadership </w:t>
            </w:r>
          </w:p>
        </w:tc>
        <w:tc>
          <w:tcPr>
            <w:tcW w:w="7735" w:type="dxa"/>
          </w:tcPr>
          <w:p w:rsidR="00BF5F8D" w:rsidRDefault="00BF5F8D" w:rsidP="00FA4E2F">
            <w:pPr>
              <w:pStyle w:val="ListParagraph"/>
              <w:numPr>
                <w:ilvl w:val="0"/>
                <w:numId w:val="4"/>
              </w:numPr>
            </w:pPr>
            <w:r>
              <w:t xml:space="preserve">The Crystal Palace at the Great Exhibition of 1851 </w:t>
            </w:r>
          </w:p>
          <w:p w:rsidR="00BF5F8D" w:rsidRDefault="00BF5F8D" w:rsidP="00FA4E2F">
            <w:pPr>
              <w:pStyle w:val="ListParagraph"/>
              <w:numPr>
                <w:ilvl w:val="0"/>
                <w:numId w:val="4"/>
              </w:numPr>
            </w:pPr>
            <w:r>
              <w:t xml:space="preserve">Banks </w:t>
            </w:r>
          </w:p>
          <w:p w:rsidR="00BF5F8D" w:rsidRPr="00550D6D" w:rsidRDefault="00BF5F8D" w:rsidP="00FA4E2F">
            <w:pPr>
              <w:pStyle w:val="ListParagraph"/>
              <w:numPr>
                <w:ilvl w:val="0"/>
                <w:numId w:val="4"/>
              </w:numPr>
            </w:pPr>
            <w:r>
              <w:t xml:space="preserve">Government financial awards to inventors </w:t>
            </w:r>
          </w:p>
        </w:tc>
      </w:tr>
    </w:tbl>
    <w:p w:rsidR="00CF46CD" w:rsidRDefault="00CF46CD" w:rsidP="00BF5F8D">
      <w:pPr>
        <w:pStyle w:val="ListParagraph"/>
        <w:numPr>
          <w:ilvl w:val="1"/>
          <w:numId w:val="1"/>
        </w:numPr>
      </w:pPr>
      <w:r>
        <w:t xml:space="preserve">Britain’s parliamentary government promoted commercial and industrial interests because those interests were represented in Parliament </w:t>
      </w:r>
    </w:p>
    <w:p w:rsidR="00CF46CD" w:rsidRDefault="00CF46CD" w:rsidP="00CF46CD">
      <w:pPr>
        <w:pStyle w:val="ListParagraph"/>
        <w:ind w:left="1440"/>
      </w:pPr>
    </w:p>
    <w:p w:rsidR="00CF46CD" w:rsidRPr="00CF46CD" w:rsidRDefault="00CF46CD" w:rsidP="00CF46CD">
      <w:pPr>
        <w:pStyle w:val="ListParagraph"/>
        <w:numPr>
          <w:ilvl w:val="0"/>
          <w:numId w:val="1"/>
        </w:numPr>
        <w:rPr>
          <w:sz w:val="28"/>
        </w:rPr>
      </w:pPr>
      <w:r w:rsidRPr="00CF46CD">
        <w:rPr>
          <w:sz w:val="28"/>
        </w:rPr>
        <w:t xml:space="preserve">Following the British example, industrialization took root in continental Europe, sometimes with state sponsorship </w:t>
      </w:r>
    </w:p>
    <w:p w:rsidR="00CF46CD" w:rsidRDefault="00CF46CD" w:rsidP="00CF46CD">
      <w:pPr>
        <w:pStyle w:val="ListParagraph"/>
        <w:numPr>
          <w:ilvl w:val="1"/>
          <w:numId w:val="1"/>
        </w:numPr>
      </w:pPr>
      <w:r>
        <w:t xml:space="preserve">France moved toward industrialization at a more gradual pace than Great Britain, with government support and with less dislocation of traditional methods of production </w:t>
      </w:r>
    </w:p>
    <w:tbl>
      <w:tblPr>
        <w:tblStyle w:val="TableGrid"/>
        <w:tblW w:w="0" w:type="auto"/>
        <w:tblLook w:val="04A0" w:firstRow="1" w:lastRow="0" w:firstColumn="1" w:lastColumn="0" w:noHBand="0" w:noVBand="1"/>
      </w:tblPr>
      <w:tblGrid>
        <w:gridCol w:w="498"/>
        <w:gridCol w:w="2557"/>
        <w:gridCol w:w="7735"/>
      </w:tblGrid>
      <w:tr w:rsidR="00BF5F8D" w:rsidRPr="00550D6D" w:rsidTr="00BF5F8D">
        <w:trPr>
          <w:cantSplit/>
          <w:trHeight w:val="962"/>
        </w:trPr>
        <w:tc>
          <w:tcPr>
            <w:tcW w:w="498" w:type="dxa"/>
            <w:textDirection w:val="tbRl"/>
          </w:tcPr>
          <w:p w:rsidR="00BF5F8D" w:rsidRDefault="00BF5F8D" w:rsidP="00FA4E2F">
            <w:pPr>
              <w:ind w:left="113" w:right="113"/>
              <w:rPr>
                <w:b/>
              </w:rPr>
            </w:pPr>
            <w:r>
              <w:rPr>
                <w:b/>
              </w:rPr>
              <w:t>Sec. 2A</w:t>
            </w:r>
          </w:p>
        </w:tc>
        <w:tc>
          <w:tcPr>
            <w:tcW w:w="2557" w:type="dxa"/>
          </w:tcPr>
          <w:p w:rsidR="00BF5F8D" w:rsidRDefault="00BF5F8D" w:rsidP="00FA4E2F">
            <w:pPr>
              <w:rPr>
                <w:b/>
              </w:rPr>
            </w:pPr>
            <w:r>
              <w:rPr>
                <w:b/>
              </w:rPr>
              <w:t xml:space="preserve">Government support of industrialization </w:t>
            </w:r>
          </w:p>
        </w:tc>
        <w:tc>
          <w:tcPr>
            <w:tcW w:w="7735" w:type="dxa"/>
          </w:tcPr>
          <w:p w:rsidR="00BF5F8D" w:rsidRDefault="00BF5F8D" w:rsidP="00FA4E2F">
            <w:pPr>
              <w:pStyle w:val="ListParagraph"/>
              <w:numPr>
                <w:ilvl w:val="0"/>
                <w:numId w:val="4"/>
              </w:numPr>
            </w:pPr>
            <w:r>
              <w:t xml:space="preserve">Canals </w:t>
            </w:r>
          </w:p>
          <w:p w:rsidR="00BF5F8D" w:rsidRDefault="00BF5F8D" w:rsidP="00FA4E2F">
            <w:pPr>
              <w:pStyle w:val="ListParagraph"/>
              <w:numPr>
                <w:ilvl w:val="0"/>
                <w:numId w:val="4"/>
              </w:numPr>
            </w:pPr>
            <w:r>
              <w:t xml:space="preserve">Railroads </w:t>
            </w:r>
          </w:p>
          <w:p w:rsidR="00BF5F8D" w:rsidRPr="00550D6D" w:rsidRDefault="00BF5F8D" w:rsidP="00FA4E2F">
            <w:pPr>
              <w:pStyle w:val="ListParagraph"/>
              <w:numPr>
                <w:ilvl w:val="0"/>
                <w:numId w:val="4"/>
              </w:numPr>
            </w:pPr>
            <w:r>
              <w:t xml:space="preserve">Trade agreements </w:t>
            </w:r>
          </w:p>
        </w:tc>
      </w:tr>
    </w:tbl>
    <w:p w:rsidR="00CF46CD" w:rsidRDefault="00CF46CD" w:rsidP="00BF5F8D">
      <w:pPr>
        <w:pStyle w:val="ListParagraph"/>
        <w:numPr>
          <w:ilvl w:val="1"/>
          <w:numId w:val="1"/>
        </w:numPr>
      </w:pPr>
      <w:r>
        <w:t xml:space="preserve">Industrialization in Prussia allowed that state to become the leader of a unified Germany, which subsequently underwent rapid industrialization under government sponsorship </w:t>
      </w:r>
    </w:p>
    <w:tbl>
      <w:tblPr>
        <w:tblStyle w:val="TableGrid"/>
        <w:tblW w:w="0" w:type="auto"/>
        <w:tblLook w:val="04A0" w:firstRow="1" w:lastRow="0" w:firstColumn="1" w:lastColumn="0" w:noHBand="0" w:noVBand="1"/>
      </w:tblPr>
      <w:tblGrid>
        <w:gridCol w:w="498"/>
        <w:gridCol w:w="2557"/>
        <w:gridCol w:w="7735"/>
      </w:tblGrid>
      <w:tr w:rsidR="00BF5F8D" w:rsidRPr="00550D6D" w:rsidTr="00FA4E2F">
        <w:trPr>
          <w:cantSplit/>
          <w:trHeight w:val="1134"/>
        </w:trPr>
        <w:tc>
          <w:tcPr>
            <w:tcW w:w="498" w:type="dxa"/>
            <w:textDirection w:val="tbRl"/>
          </w:tcPr>
          <w:p w:rsidR="00BF5F8D" w:rsidRDefault="00BF5F8D" w:rsidP="00FA4E2F">
            <w:pPr>
              <w:ind w:left="113" w:right="113"/>
              <w:rPr>
                <w:b/>
              </w:rPr>
            </w:pPr>
            <w:r>
              <w:rPr>
                <w:b/>
              </w:rPr>
              <w:t>Sec. 2B</w:t>
            </w:r>
          </w:p>
        </w:tc>
        <w:tc>
          <w:tcPr>
            <w:tcW w:w="2557" w:type="dxa"/>
          </w:tcPr>
          <w:p w:rsidR="00BF5F8D" w:rsidRDefault="00BF5F8D" w:rsidP="00FA4E2F">
            <w:pPr>
              <w:rPr>
                <w:b/>
              </w:rPr>
            </w:pPr>
            <w:r>
              <w:rPr>
                <w:b/>
              </w:rPr>
              <w:t xml:space="preserve">Industrialization in Prussia </w:t>
            </w:r>
          </w:p>
        </w:tc>
        <w:tc>
          <w:tcPr>
            <w:tcW w:w="7735" w:type="dxa"/>
          </w:tcPr>
          <w:p w:rsidR="00BF5F8D" w:rsidRDefault="00BF5F8D" w:rsidP="00FA4E2F">
            <w:pPr>
              <w:pStyle w:val="ListParagraph"/>
              <w:numPr>
                <w:ilvl w:val="0"/>
                <w:numId w:val="4"/>
              </w:numPr>
            </w:pPr>
            <w:r>
              <w:t xml:space="preserve">Zollverein </w:t>
            </w:r>
          </w:p>
          <w:p w:rsidR="00BF5F8D" w:rsidRDefault="00BF5F8D" w:rsidP="00FA4E2F">
            <w:pPr>
              <w:pStyle w:val="ListParagraph"/>
              <w:numPr>
                <w:ilvl w:val="0"/>
                <w:numId w:val="4"/>
              </w:numPr>
            </w:pPr>
            <w:r>
              <w:t xml:space="preserve">Investment in transportation network </w:t>
            </w:r>
          </w:p>
          <w:p w:rsidR="00BF5F8D" w:rsidRDefault="00BF5F8D" w:rsidP="00FA4E2F">
            <w:pPr>
              <w:pStyle w:val="ListParagraph"/>
              <w:numPr>
                <w:ilvl w:val="0"/>
                <w:numId w:val="4"/>
              </w:numPr>
            </w:pPr>
            <w:r>
              <w:t xml:space="preserve">Adoption of improved methods of manufacturing </w:t>
            </w:r>
          </w:p>
          <w:p w:rsidR="00BF5F8D" w:rsidRPr="00550D6D" w:rsidRDefault="00BF5F8D" w:rsidP="00FA4E2F">
            <w:pPr>
              <w:pStyle w:val="ListParagraph"/>
              <w:numPr>
                <w:ilvl w:val="0"/>
                <w:numId w:val="4"/>
              </w:numPr>
            </w:pPr>
            <w:r>
              <w:t xml:space="preserve">Friedrich List’s National System </w:t>
            </w:r>
          </w:p>
        </w:tc>
      </w:tr>
    </w:tbl>
    <w:p w:rsidR="00CF46CD" w:rsidRDefault="00CF46CD" w:rsidP="00BF5F8D">
      <w:pPr>
        <w:pStyle w:val="ListParagraph"/>
        <w:numPr>
          <w:ilvl w:val="1"/>
          <w:numId w:val="1"/>
        </w:numPr>
      </w:pPr>
      <w:r>
        <w:t xml:space="preserve">A combination of factors including geography, lack of resources, the dominance of traditional landed elites, the persistence of serfdom in some areas, and inadequate government sponsorship accounted for eastern and southern Europe’s lag in industrial development </w:t>
      </w:r>
    </w:p>
    <w:tbl>
      <w:tblPr>
        <w:tblStyle w:val="TableGrid"/>
        <w:tblW w:w="0" w:type="auto"/>
        <w:tblLook w:val="04A0" w:firstRow="1" w:lastRow="0" w:firstColumn="1" w:lastColumn="0" w:noHBand="0" w:noVBand="1"/>
      </w:tblPr>
      <w:tblGrid>
        <w:gridCol w:w="498"/>
        <w:gridCol w:w="2557"/>
        <w:gridCol w:w="7735"/>
      </w:tblGrid>
      <w:tr w:rsidR="00BF5F8D" w:rsidRPr="00550D6D" w:rsidTr="00BF5F8D">
        <w:trPr>
          <w:cantSplit/>
          <w:trHeight w:val="944"/>
        </w:trPr>
        <w:tc>
          <w:tcPr>
            <w:tcW w:w="498" w:type="dxa"/>
            <w:textDirection w:val="tbRl"/>
          </w:tcPr>
          <w:p w:rsidR="00BF5F8D" w:rsidRDefault="00BF5F8D" w:rsidP="00FA4E2F">
            <w:pPr>
              <w:ind w:left="113" w:right="113"/>
              <w:rPr>
                <w:b/>
              </w:rPr>
            </w:pPr>
            <w:r>
              <w:rPr>
                <w:b/>
              </w:rPr>
              <w:t>Sec. 2C</w:t>
            </w:r>
          </w:p>
        </w:tc>
        <w:tc>
          <w:tcPr>
            <w:tcW w:w="2557" w:type="dxa"/>
          </w:tcPr>
          <w:p w:rsidR="00BF5F8D" w:rsidRDefault="00BF5F8D" w:rsidP="00FA4E2F">
            <w:pPr>
              <w:rPr>
                <w:b/>
              </w:rPr>
            </w:pPr>
            <w:r>
              <w:rPr>
                <w:b/>
              </w:rPr>
              <w:t xml:space="preserve">Geographic factors in eastern and southern Europe </w:t>
            </w:r>
          </w:p>
        </w:tc>
        <w:tc>
          <w:tcPr>
            <w:tcW w:w="7735" w:type="dxa"/>
          </w:tcPr>
          <w:p w:rsidR="00BF5F8D" w:rsidRDefault="00BF5F8D" w:rsidP="00FA4E2F">
            <w:pPr>
              <w:pStyle w:val="ListParagraph"/>
              <w:numPr>
                <w:ilvl w:val="0"/>
                <w:numId w:val="4"/>
              </w:numPr>
            </w:pPr>
            <w:r>
              <w:t xml:space="preserve">Lack of resources </w:t>
            </w:r>
          </w:p>
          <w:p w:rsidR="00BF5F8D" w:rsidRPr="00550D6D" w:rsidRDefault="00BF5F8D" w:rsidP="00FA4E2F">
            <w:pPr>
              <w:pStyle w:val="ListParagraph"/>
              <w:numPr>
                <w:ilvl w:val="0"/>
                <w:numId w:val="4"/>
              </w:numPr>
            </w:pPr>
            <w:r>
              <w:t xml:space="preserve">Lack of adequate transportation </w:t>
            </w:r>
          </w:p>
        </w:tc>
      </w:tr>
    </w:tbl>
    <w:p w:rsidR="007C0CC4" w:rsidRDefault="007C0CC4" w:rsidP="007C0CC4">
      <w:pPr>
        <w:pStyle w:val="ListParagraph"/>
        <w:ind w:left="1440"/>
      </w:pPr>
    </w:p>
    <w:p w:rsidR="00BF5F8D" w:rsidRDefault="00BF5F8D" w:rsidP="007C0CC4">
      <w:pPr>
        <w:pStyle w:val="ListParagraph"/>
        <w:ind w:left="1440"/>
      </w:pPr>
    </w:p>
    <w:p w:rsidR="00BF5F8D" w:rsidRDefault="00BF5F8D" w:rsidP="007C0CC4">
      <w:pPr>
        <w:pStyle w:val="ListParagraph"/>
        <w:ind w:left="1440"/>
      </w:pPr>
    </w:p>
    <w:p w:rsidR="00BF5F8D" w:rsidRDefault="00BF5F8D" w:rsidP="007C0CC4">
      <w:pPr>
        <w:pStyle w:val="ListParagraph"/>
        <w:ind w:left="1440"/>
      </w:pPr>
    </w:p>
    <w:p w:rsidR="00BF5F8D" w:rsidRDefault="00BF5F8D" w:rsidP="007C0CC4">
      <w:pPr>
        <w:pStyle w:val="ListParagraph"/>
        <w:ind w:left="1440"/>
      </w:pPr>
    </w:p>
    <w:p w:rsidR="00BF5F8D" w:rsidRDefault="00BF5F8D" w:rsidP="007C0CC4">
      <w:pPr>
        <w:pStyle w:val="ListParagraph"/>
        <w:ind w:left="1440"/>
      </w:pPr>
    </w:p>
    <w:p w:rsidR="00BF5F8D" w:rsidRDefault="00BF5F8D" w:rsidP="007C0CC4">
      <w:pPr>
        <w:pStyle w:val="ListParagraph"/>
        <w:ind w:left="1440"/>
      </w:pPr>
    </w:p>
    <w:p w:rsidR="00BF5F8D" w:rsidRDefault="00BF5F8D" w:rsidP="007C0CC4">
      <w:pPr>
        <w:pStyle w:val="ListParagraph"/>
        <w:ind w:left="1440"/>
      </w:pPr>
    </w:p>
    <w:p w:rsidR="00BF5F8D" w:rsidRDefault="00BF5F8D" w:rsidP="007C0CC4">
      <w:pPr>
        <w:pStyle w:val="ListParagraph"/>
        <w:ind w:left="1440"/>
      </w:pPr>
    </w:p>
    <w:p w:rsidR="00BF5F8D" w:rsidRDefault="00BF5F8D" w:rsidP="007C0CC4">
      <w:pPr>
        <w:pStyle w:val="ListParagraph"/>
        <w:ind w:left="1440"/>
      </w:pPr>
    </w:p>
    <w:p w:rsidR="00CF46CD" w:rsidRPr="007C0CC4" w:rsidRDefault="00CF46CD" w:rsidP="00CF46CD">
      <w:pPr>
        <w:pStyle w:val="ListParagraph"/>
        <w:numPr>
          <w:ilvl w:val="0"/>
          <w:numId w:val="1"/>
        </w:numPr>
        <w:rPr>
          <w:sz w:val="28"/>
        </w:rPr>
      </w:pPr>
      <w:r w:rsidRPr="007C0CC4">
        <w:rPr>
          <w:sz w:val="28"/>
        </w:rPr>
        <w:lastRenderedPageBreak/>
        <w:t xml:space="preserve">During the second industrial revolution (c. 1870 – 1914), more areas of Europe experience industrial activity, and industrial processes increased in scale and complexity </w:t>
      </w:r>
    </w:p>
    <w:p w:rsidR="00CF46CD" w:rsidRDefault="00CF46CD" w:rsidP="00CF46CD">
      <w:pPr>
        <w:pStyle w:val="ListParagraph"/>
        <w:numPr>
          <w:ilvl w:val="1"/>
          <w:numId w:val="1"/>
        </w:numPr>
      </w:pPr>
      <w:r>
        <w:t xml:space="preserve">Mechanization and the factory system became the predominant modes of production by 1914 </w:t>
      </w:r>
    </w:p>
    <w:p w:rsidR="00CF46CD" w:rsidRDefault="00CF46CD" w:rsidP="00CF46CD">
      <w:pPr>
        <w:pStyle w:val="ListParagraph"/>
        <w:numPr>
          <w:ilvl w:val="1"/>
          <w:numId w:val="1"/>
        </w:numPr>
      </w:pPr>
      <w:r>
        <w:t xml:space="preserve">New technologies and means of communication and transportation – including railroads – resulted in more fully integrated national economies, a higher level of urbanization, and a truly global economic network </w:t>
      </w:r>
    </w:p>
    <w:tbl>
      <w:tblPr>
        <w:tblStyle w:val="TableGrid"/>
        <w:tblW w:w="0" w:type="auto"/>
        <w:tblLook w:val="04A0" w:firstRow="1" w:lastRow="0" w:firstColumn="1" w:lastColumn="0" w:noHBand="0" w:noVBand="1"/>
      </w:tblPr>
      <w:tblGrid>
        <w:gridCol w:w="498"/>
        <w:gridCol w:w="2557"/>
        <w:gridCol w:w="3867"/>
        <w:gridCol w:w="3868"/>
      </w:tblGrid>
      <w:tr w:rsidR="00BF5F8D" w:rsidRPr="00550D6D" w:rsidTr="00FA4E2F">
        <w:trPr>
          <w:cantSplit/>
          <w:trHeight w:val="1134"/>
        </w:trPr>
        <w:tc>
          <w:tcPr>
            <w:tcW w:w="498" w:type="dxa"/>
            <w:vMerge w:val="restart"/>
            <w:textDirection w:val="tbRl"/>
          </w:tcPr>
          <w:p w:rsidR="00BF5F8D" w:rsidRDefault="00BF5F8D" w:rsidP="00FA4E2F">
            <w:pPr>
              <w:ind w:left="113" w:right="113"/>
              <w:rPr>
                <w:b/>
              </w:rPr>
            </w:pPr>
            <w:r>
              <w:rPr>
                <w:b/>
              </w:rPr>
              <w:t>Sec. 3B</w:t>
            </w:r>
          </w:p>
        </w:tc>
        <w:tc>
          <w:tcPr>
            <w:tcW w:w="2557" w:type="dxa"/>
          </w:tcPr>
          <w:p w:rsidR="00BF5F8D" w:rsidRDefault="00BF5F8D" w:rsidP="00FA4E2F">
            <w:pPr>
              <w:rPr>
                <w:b/>
              </w:rPr>
            </w:pPr>
            <w:r>
              <w:rPr>
                <w:b/>
              </w:rPr>
              <w:t xml:space="preserve">New Technologies </w:t>
            </w:r>
          </w:p>
        </w:tc>
        <w:tc>
          <w:tcPr>
            <w:tcW w:w="7735" w:type="dxa"/>
            <w:gridSpan w:val="2"/>
            <w:tcBorders>
              <w:bottom w:val="single" w:sz="4" w:space="0" w:color="auto"/>
            </w:tcBorders>
          </w:tcPr>
          <w:p w:rsidR="00BF5F8D" w:rsidRDefault="00BF5F8D" w:rsidP="00FA4E2F">
            <w:pPr>
              <w:pStyle w:val="ListParagraph"/>
              <w:numPr>
                <w:ilvl w:val="0"/>
                <w:numId w:val="4"/>
              </w:numPr>
            </w:pPr>
            <w:r>
              <w:t xml:space="preserve">Bessemer Process </w:t>
            </w:r>
          </w:p>
          <w:p w:rsidR="00BF5F8D" w:rsidRDefault="00BF5F8D" w:rsidP="00FA4E2F">
            <w:pPr>
              <w:pStyle w:val="ListParagraph"/>
              <w:numPr>
                <w:ilvl w:val="0"/>
                <w:numId w:val="4"/>
              </w:numPr>
            </w:pPr>
            <w:r>
              <w:t xml:space="preserve">Mass Production </w:t>
            </w:r>
          </w:p>
          <w:p w:rsidR="00BF5F8D" w:rsidRDefault="00BF5F8D" w:rsidP="00FA4E2F">
            <w:pPr>
              <w:pStyle w:val="ListParagraph"/>
              <w:numPr>
                <w:ilvl w:val="0"/>
                <w:numId w:val="4"/>
              </w:numPr>
            </w:pPr>
            <w:r>
              <w:t xml:space="preserve">Electricity </w:t>
            </w:r>
          </w:p>
          <w:p w:rsidR="00BF5F8D" w:rsidRPr="00550D6D" w:rsidRDefault="00BF5F8D" w:rsidP="00FA4E2F">
            <w:pPr>
              <w:pStyle w:val="ListParagraph"/>
              <w:numPr>
                <w:ilvl w:val="0"/>
                <w:numId w:val="4"/>
              </w:numPr>
            </w:pPr>
            <w:r>
              <w:t xml:space="preserve">Chemicals </w:t>
            </w:r>
          </w:p>
        </w:tc>
      </w:tr>
      <w:tr w:rsidR="00BF5F8D" w:rsidTr="00FA4E2F">
        <w:trPr>
          <w:cantSplit/>
          <w:trHeight w:val="1134"/>
        </w:trPr>
        <w:tc>
          <w:tcPr>
            <w:tcW w:w="498" w:type="dxa"/>
            <w:vMerge/>
            <w:textDirection w:val="tbRl"/>
          </w:tcPr>
          <w:p w:rsidR="00BF5F8D" w:rsidRDefault="00BF5F8D" w:rsidP="00FA4E2F">
            <w:pPr>
              <w:ind w:left="113" w:right="113"/>
              <w:rPr>
                <w:b/>
              </w:rPr>
            </w:pPr>
          </w:p>
        </w:tc>
        <w:tc>
          <w:tcPr>
            <w:tcW w:w="2557" w:type="dxa"/>
          </w:tcPr>
          <w:p w:rsidR="00BF5F8D" w:rsidRDefault="00BF5F8D" w:rsidP="00FA4E2F">
            <w:pPr>
              <w:rPr>
                <w:b/>
              </w:rPr>
            </w:pPr>
            <w:r>
              <w:rPr>
                <w:b/>
              </w:rPr>
              <w:t xml:space="preserve">Developments in communication and transportation </w:t>
            </w:r>
          </w:p>
        </w:tc>
        <w:tc>
          <w:tcPr>
            <w:tcW w:w="3867" w:type="dxa"/>
            <w:tcBorders>
              <w:right w:val="nil"/>
            </w:tcBorders>
          </w:tcPr>
          <w:p w:rsidR="00BF5F8D" w:rsidRDefault="00BF5F8D" w:rsidP="00FA4E2F">
            <w:pPr>
              <w:pStyle w:val="ListParagraph"/>
              <w:numPr>
                <w:ilvl w:val="0"/>
                <w:numId w:val="4"/>
              </w:numPr>
            </w:pPr>
            <w:r>
              <w:t xml:space="preserve">Telegraph </w:t>
            </w:r>
          </w:p>
          <w:p w:rsidR="00BF5F8D" w:rsidRDefault="00BF5F8D" w:rsidP="00FA4E2F">
            <w:pPr>
              <w:pStyle w:val="ListParagraph"/>
              <w:numPr>
                <w:ilvl w:val="0"/>
                <w:numId w:val="4"/>
              </w:numPr>
            </w:pPr>
            <w:r>
              <w:t xml:space="preserve">Steamship </w:t>
            </w:r>
          </w:p>
          <w:p w:rsidR="00BF5F8D" w:rsidRDefault="00BF5F8D" w:rsidP="00FA4E2F">
            <w:pPr>
              <w:pStyle w:val="ListParagraph"/>
              <w:numPr>
                <w:ilvl w:val="0"/>
                <w:numId w:val="4"/>
              </w:numPr>
            </w:pPr>
            <w:r>
              <w:t xml:space="preserve">Streetcars or Trolley cars </w:t>
            </w:r>
          </w:p>
          <w:p w:rsidR="00BF5F8D" w:rsidRDefault="00BF5F8D" w:rsidP="00FA4E2F">
            <w:pPr>
              <w:pStyle w:val="ListParagraph"/>
              <w:numPr>
                <w:ilvl w:val="0"/>
                <w:numId w:val="4"/>
              </w:numPr>
            </w:pPr>
            <w:r>
              <w:t xml:space="preserve">Telephones </w:t>
            </w:r>
          </w:p>
        </w:tc>
        <w:tc>
          <w:tcPr>
            <w:tcW w:w="3868" w:type="dxa"/>
            <w:tcBorders>
              <w:left w:val="nil"/>
            </w:tcBorders>
          </w:tcPr>
          <w:p w:rsidR="00BF5F8D" w:rsidRDefault="00BF5F8D" w:rsidP="00FA4E2F">
            <w:pPr>
              <w:pStyle w:val="ListParagraph"/>
              <w:numPr>
                <w:ilvl w:val="0"/>
                <w:numId w:val="4"/>
              </w:numPr>
            </w:pPr>
            <w:r>
              <w:t xml:space="preserve">Internal combustion engine </w:t>
            </w:r>
          </w:p>
          <w:p w:rsidR="00BF5F8D" w:rsidRDefault="00BF5F8D" w:rsidP="00FA4E2F">
            <w:pPr>
              <w:pStyle w:val="ListParagraph"/>
              <w:numPr>
                <w:ilvl w:val="0"/>
                <w:numId w:val="4"/>
              </w:numPr>
            </w:pPr>
            <w:r>
              <w:t xml:space="preserve">Airplane </w:t>
            </w:r>
          </w:p>
          <w:p w:rsidR="00BF5F8D" w:rsidRDefault="00BF5F8D" w:rsidP="00FA4E2F">
            <w:pPr>
              <w:pStyle w:val="ListParagraph"/>
              <w:numPr>
                <w:ilvl w:val="0"/>
                <w:numId w:val="4"/>
              </w:numPr>
            </w:pPr>
            <w:r>
              <w:t xml:space="preserve">Radio </w:t>
            </w:r>
          </w:p>
        </w:tc>
      </w:tr>
    </w:tbl>
    <w:p w:rsidR="00BF5F8D" w:rsidRDefault="00BF5F8D" w:rsidP="00BF5F8D">
      <w:pPr>
        <w:pStyle w:val="ListParagraph"/>
        <w:ind w:left="1440"/>
      </w:pPr>
    </w:p>
    <w:p w:rsidR="00CF46CD" w:rsidRDefault="00CF46CD" w:rsidP="00CF46CD">
      <w:pPr>
        <w:pStyle w:val="ListParagraph"/>
        <w:numPr>
          <w:ilvl w:val="1"/>
          <w:numId w:val="1"/>
        </w:numPr>
      </w:pPr>
      <w:r>
        <w:t>Volatile business cycles in the last quarter of the 19</w:t>
      </w:r>
      <w:r w:rsidRPr="00CF46CD">
        <w:rPr>
          <w:vertAlign w:val="superscript"/>
        </w:rPr>
        <w:t>th</w:t>
      </w:r>
      <w:r>
        <w:t xml:space="preserve"> century led corporations and governments to try to manage the market through monopolies, banking practices, and tariffs </w:t>
      </w:r>
    </w:p>
    <w:p w:rsidR="007C0CC4" w:rsidRDefault="007C0CC4" w:rsidP="007C0CC4"/>
    <w:p w:rsidR="00A209B1" w:rsidRDefault="00A209B1"/>
    <w:p w:rsidR="00A209B1" w:rsidRDefault="00A209B1">
      <w:r>
        <w:br w:type="page"/>
      </w:r>
    </w:p>
    <w:p w:rsidR="007C0CC4" w:rsidRDefault="007C0CC4" w:rsidP="007C0CC4">
      <w:pPr>
        <w:rPr>
          <w:i/>
        </w:rPr>
      </w:pPr>
      <w:r w:rsidRPr="00835FCF">
        <w:rPr>
          <w:b/>
        </w:rPr>
        <w:t>Key Concept 3.2</w:t>
      </w:r>
      <w:r>
        <w:t xml:space="preserve"> – </w:t>
      </w:r>
      <w:r>
        <w:rPr>
          <w:i/>
        </w:rPr>
        <w:t xml:space="preserve">the experiences of everyday life were shaped by industrialization, depending on the level of industrial development in a particular location </w:t>
      </w:r>
    </w:p>
    <w:p w:rsidR="007C0CC4" w:rsidRPr="00835FCF" w:rsidRDefault="007C0CC4" w:rsidP="007C0CC4">
      <w:pPr>
        <w:pStyle w:val="ListParagraph"/>
        <w:numPr>
          <w:ilvl w:val="0"/>
          <w:numId w:val="2"/>
        </w:numPr>
        <w:rPr>
          <w:sz w:val="28"/>
        </w:rPr>
      </w:pPr>
      <w:r w:rsidRPr="00835FCF">
        <w:rPr>
          <w:sz w:val="28"/>
        </w:rPr>
        <w:t xml:space="preserve">Industrialization promoted the development of new classes in the industrial regions of Europe </w:t>
      </w:r>
    </w:p>
    <w:p w:rsidR="007C0CC4" w:rsidRDefault="007C0CC4" w:rsidP="00835FCF">
      <w:pPr>
        <w:pStyle w:val="ListParagraph"/>
        <w:numPr>
          <w:ilvl w:val="1"/>
          <w:numId w:val="2"/>
        </w:numPr>
      </w:pPr>
      <w:r>
        <w:t>In industrialized areas of Europe (i.e., western and northern Europe), socioeconomic changes created divisions of labor that led to the development of self-conscious classes, such as the proletariat and the bourgeoisie</w:t>
      </w:r>
    </w:p>
    <w:p w:rsidR="007C0CC4" w:rsidRDefault="007C0CC4" w:rsidP="007C0CC4">
      <w:pPr>
        <w:pStyle w:val="ListParagraph"/>
        <w:numPr>
          <w:ilvl w:val="1"/>
          <w:numId w:val="2"/>
        </w:numPr>
      </w:pPr>
      <w:r>
        <w:t>In some of the less industrialized areas of Europe, the dominance of agricultural elites persisted into the 20</w:t>
      </w:r>
      <w:r w:rsidRPr="007C0CC4">
        <w:rPr>
          <w:vertAlign w:val="superscript"/>
        </w:rPr>
        <w:t>th</w:t>
      </w:r>
      <w:r>
        <w:t xml:space="preserve"> century </w:t>
      </w:r>
    </w:p>
    <w:p w:rsidR="007C0CC4" w:rsidRDefault="007C0CC4" w:rsidP="007C0CC4">
      <w:pPr>
        <w:pStyle w:val="ListParagraph"/>
        <w:numPr>
          <w:ilvl w:val="1"/>
          <w:numId w:val="2"/>
        </w:numPr>
      </w:pPr>
      <w:r>
        <w:t xml:space="preserve">Class identity developed and was reinforced through participation in philanthropic, political, and social associations among the middle classes, ad in mutual aid societies and trade unions among the working classes </w:t>
      </w:r>
    </w:p>
    <w:p w:rsidR="00835FCF" w:rsidRDefault="00835FCF" w:rsidP="00835FCF">
      <w:pPr>
        <w:pStyle w:val="ListParagraph"/>
        <w:ind w:left="1440"/>
      </w:pPr>
    </w:p>
    <w:p w:rsidR="007C0CC4" w:rsidRDefault="007C0CC4" w:rsidP="007C0CC4">
      <w:pPr>
        <w:pStyle w:val="ListParagraph"/>
        <w:numPr>
          <w:ilvl w:val="0"/>
          <w:numId w:val="2"/>
        </w:numPr>
      </w:pPr>
      <w:r w:rsidRPr="00835FCF">
        <w:rPr>
          <w:sz w:val="28"/>
        </w:rPr>
        <w:t xml:space="preserve">Europe experienced rapid population growth and urbanization, leading to social dislocations </w:t>
      </w:r>
    </w:p>
    <w:p w:rsidR="007C0CC4" w:rsidRDefault="007C0CC4" w:rsidP="007C0CC4">
      <w:pPr>
        <w:pStyle w:val="ListParagraph"/>
        <w:numPr>
          <w:ilvl w:val="1"/>
          <w:numId w:val="2"/>
        </w:numPr>
      </w:pPr>
      <w:r>
        <w:t xml:space="preserve">Along with better harvests caused in part by the commercialization of agriculture, industrialization promoted population growth, longer life expectancy, and lowered infant mortality </w:t>
      </w:r>
    </w:p>
    <w:p w:rsidR="007C0CC4" w:rsidRDefault="007C0CC4" w:rsidP="007C0CC4">
      <w:pPr>
        <w:pStyle w:val="ListParagraph"/>
        <w:numPr>
          <w:ilvl w:val="1"/>
          <w:numId w:val="2"/>
        </w:numPr>
      </w:pPr>
      <w:r>
        <w:t xml:space="preserve">With migration from rural to urban areas in industrialized regions, cities experienced overcrowding, while affected rural areas suffered declines in available labor as well as weakened communities </w:t>
      </w:r>
    </w:p>
    <w:p w:rsidR="00835FCF" w:rsidRDefault="00835FCF" w:rsidP="00835FCF">
      <w:pPr>
        <w:pStyle w:val="ListParagraph"/>
        <w:ind w:left="1440"/>
      </w:pPr>
    </w:p>
    <w:p w:rsidR="007C0CC4" w:rsidRPr="00835FCF" w:rsidRDefault="007C0CC4" w:rsidP="007C0CC4">
      <w:pPr>
        <w:pStyle w:val="ListParagraph"/>
        <w:numPr>
          <w:ilvl w:val="0"/>
          <w:numId w:val="2"/>
        </w:numPr>
        <w:rPr>
          <w:sz w:val="28"/>
        </w:rPr>
      </w:pPr>
      <w:r w:rsidRPr="00835FCF">
        <w:rPr>
          <w:sz w:val="28"/>
        </w:rPr>
        <w:t xml:space="preserve">Over time, the Industrial Revolution altered the family structure and relations from bourgeois and working-class </w:t>
      </w:r>
      <w:r w:rsidR="008B13B7" w:rsidRPr="00835FCF">
        <w:rPr>
          <w:sz w:val="28"/>
        </w:rPr>
        <w:t>families</w:t>
      </w:r>
      <w:r w:rsidRPr="00835FCF">
        <w:rPr>
          <w:sz w:val="28"/>
        </w:rPr>
        <w:t xml:space="preserve"> </w:t>
      </w:r>
    </w:p>
    <w:p w:rsidR="007C0CC4" w:rsidRDefault="007C0CC4" w:rsidP="007C0CC4">
      <w:pPr>
        <w:pStyle w:val="ListParagraph"/>
        <w:numPr>
          <w:ilvl w:val="1"/>
          <w:numId w:val="2"/>
        </w:numPr>
      </w:pPr>
      <w:r>
        <w:t xml:space="preserve">Bourgeois families became focused on the nuclear family and the cult of domesticity, with distinct gender roles for men and women </w:t>
      </w:r>
    </w:p>
    <w:p w:rsidR="007C0CC4" w:rsidRDefault="007C0CC4" w:rsidP="007C0CC4">
      <w:pPr>
        <w:pStyle w:val="ListParagraph"/>
        <w:numPr>
          <w:ilvl w:val="1"/>
          <w:numId w:val="2"/>
        </w:numPr>
      </w:pPr>
      <w:r>
        <w:t xml:space="preserve">By the end of the century, wages and the quality of life for the working class improved because of laws </w:t>
      </w:r>
      <w:r w:rsidR="008B13B7">
        <w:t xml:space="preserve">restricting the labor of children and women, social welfare programs, improved diet, and the use </w:t>
      </w:r>
      <w:proofErr w:type="spellStart"/>
      <w:r w:rsidR="008B13B7">
        <w:t>fo</w:t>
      </w:r>
      <w:proofErr w:type="spellEnd"/>
      <w:r w:rsidR="008B13B7">
        <w:t xml:space="preserve"> birth control </w:t>
      </w:r>
    </w:p>
    <w:tbl>
      <w:tblPr>
        <w:tblStyle w:val="TableGrid"/>
        <w:tblW w:w="0" w:type="auto"/>
        <w:tblLook w:val="04A0" w:firstRow="1" w:lastRow="0" w:firstColumn="1" w:lastColumn="0" w:noHBand="0" w:noVBand="1"/>
      </w:tblPr>
      <w:tblGrid>
        <w:gridCol w:w="498"/>
        <w:gridCol w:w="2557"/>
        <w:gridCol w:w="7735"/>
      </w:tblGrid>
      <w:tr w:rsidR="00BF5F8D" w:rsidRPr="00550D6D" w:rsidTr="006F183A">
        <w:trPr>
          <w:cantSplit/>
          <w:trHeight w:val="908"/>
        </w:trPr>
        <w:tc>
          <w:tcPr>
            <w:tcW w:w="498" w:type="dxa"/>
            <w:textDirection w:val="tbRl"/>
          </w:tcPr>
          <w:p w:rsidR="00BF5F8D" w:rsidRDefault="00BF5F8D" w:rsidP="00FA4E2F">
            <w:pPr>
              <w:ind w:left="113" w:right="113"/>
              <w:rPr>
                <w:b/>
              </w:rPr>
            </w:pPr>
            <w:r>
              <w:rPr>
                <w:b/>
              </w:rPr>
              <w:t>Sec. 3B</w:t>
            </w:r>
          </w:p>
        </w:tc>
        <w:tc>
          <w:tcPr>
            <w:tcW w:w="2557" w:type="dxa"/>
          </w:tcPr>
          <w:p w:rsidR="00BF5F8D" w:rsidRDefault="00BF5F8D" w:rsidP="00FA4E2F">
            <w:pPr>
              <w:rPr>
                <w:b/>
              </w:rPr>
            </w:pPr>
            <w:r>
              <w:rPr>
                <w:b/>
              </w:rPr>
              <w:t xml:space="preserve">Laws restricting the labor of children and women </w:t>
            </w:r>
          </w:p>
        </w:tc>
        <w:tc>
          <w:tcPr>
            <w:tcW w:w="7735" w:type="dxa"/>
          </w:tcPr>
          <w:p w:rsidR="00BF5F8D" w:rsidRDefault="00BF5F8D" w:rsidP="00BF5F8D">
            <w:pPr>
              <w:pStyle w:val="ListParagraph"/>
              <w:numPr>
                <w:ilvl w:val="0"/>
                <w:numId w:val="4"/>
              </w:numPr>
            </w:pPr>
            <w:r>
              <w:t xml:space="preserve">Factory Act of 1833 </w:t>
            </w:r>
          </w:p>
          <w:p w:rsidR="00BF5F8D" w:rsidRDefault="00BF5F8D" w:rsidP="00BF5F8D">
            <w:pPr>
              <w:pStyle w:val="ListParagraph"/>
              <w:numPr>
                <w:ilvl w:val="0"/>
                <w:numId w:val="4"/>
              </w:numPr>
            </w:pPr>
            <w:r>
              <w:t xml:space="preserve">Mines Act of 1842 </w:t>
            </w:r>
          </w:p>
          <w:p w:rsidR="00BF5F8D" w:rsidRPr="00550D6D" w:rsidRDefault="00BF5F8D" w:rsidP="00BF5F8D">
            <w:pPr>
              <w:pStyle w:val="ListParagraph"/>
              <w:numPr>
                <w:ilvl w:val="0"/>
                <w:numId w:val="4"/>
              </w:numPr>
            </w:pPr>
            <w:r>
              <w:t xml:space="preserve">Ten Hours Act of 1847 </w:t>
            </w:r>
          </w:p>
        </w:tc>
      </w:tr>
    </w:tbl>
    <w:p w:rsidR="008B13B7" w:rsidRDefault="008B13B7" w:rsidP="006F183A">
      <w:pPr>
        <w:pStyle w:val="ListParagraph"/>
        <w:numPr>
          <w:ilvl w:val="1"/>
          <w:numId w:val="2"/>
        </w:numPr>
      </w:pPr>
      <w:r>
        <w:t>Economic motivations for marriage, while still important for all classes, diminished as the middle-class notion of companionate marriage began to be adopted by the working classes</w:t>
      </w:r>
    </w:p>
    <w:p w:rsidR="008B13B7" w:rsidRDefault="008B13B7" w:rsidP="007C0CC4">
      <w:pPr>
        <w:pStyle w:val="ListParagraph"/>
        <w:numPr>
          <w:ilvl w:val="1"/>
          <w:numId w:val="2"/>
        </w:numPr>
      </w:pPr>
      <w:r>
        <w:t xml:space="preserve">Leisure time centered increasingly on the family or small groups, concurrent with the development of activities and spaces to use that time </w:t>
      </w:r>
    </w:p>
    <w:tbl>
      <w:tblPr>
        <w:tblStyle w:val="TableGrid"/>
        <w:tblW w:w="0" w:type="auto"/>
        <w:tblLook w:val="04A0" w:firstRow="1" w:lastRow="0" w:firstColumn="1" w:lastColumn="0" w:noHBand="0" w:noVBand="1"/>
      </w:tblPr>
      <w:tblGrid>
        <w:gridCol w:w="498"/>
        <w:gridCol w:w="2557"/>
        <w:gridCol w:w="3867"/>
        <w:gridCol w:w="3868"/>
      </w:tblGrid>
      <w:tr w:rsidR="00E9075C" w:rsidRPr="00550D6D" w:rsidTr="00E9075C">
        <w:trPr>
          <w:cantSplit/>
          <w:trHeight w:val="1134"/>
        </w:trPr>
        <w:tc>
          <w:tcPr>
            <w:tcW w:w="498" w:type="dxa"/>
            <w:textDirection w:val="tbRl"/>
          </w:tcPr>
          <w:p w:rsidR="00E9075C" w:rsidRDefault="00E9075C" w:rsidP="00FA4E2F">
            <w:pPr>
              <w:ind w:left="113" w:right="113"/>
              <w:rPr>
                <w:b/>
              </w:rPr>
            </w:pPr>
            <w:r>
              <w:rPr>
                <w:b/>
              </w:rPr>
              <w:t>Sec. 3D</w:t>
            </w:r>
          </w:p>
        </w:tc>
        <w:tc>
          <w:tcPr>
            <w:tcW w:w="2557" w:type="dxa"/>
          </w:tcPr>
          <w:p w:rsidR="00E9075C" w:rsidRDefault="00E9075C" w:rsidP="00FA4E2F">
            <w:pPr>
              <w:rPr>
                <w:b/>
              </w:rPr>
            </w:pPr>
            <w:r>
              <w:rPr>
                <w:b/>
              </w:rPr>
              <w:t xml:space="preserve">Leisure time activities and spaces </w:t>
            </w:r>
          </w:p>
        </w:tc>
        <w:tc>
          <w:tcPr>
            <w:tcW w:w="3867" w:type="dxa"/>
            <w:tcBorders>
              <w:right w:val="nil"/>
            </w:tcBorders>
          </w:tcPr>
          <w:p w:rsidR="00E9075C" w:rsidRDefault="00E9075C" w:rsidP="006F183A">
            <w:pPr>
              <w:pStyle w:val="ListParagraph"/>
              <w:numPr>
                <w:ilvl w:val="0"/>
                <w:numId w:val="4"/>
              </w:numPr>
            </w:pPr>
            <w:r>
              <w:t xml:space="preserve">Parks </w:t>
            </w:r>
          </w:p>
          <w:p w:rsidR="00E9075C" w:rsidRDefault="00E9075C" w:rsidP="006F183A">
            <w:pPr>
              <w:pStyle w:val="ListParagraph"/>
              <w:numPr>
                <w:ilvl w:val="0"/>
                <w:numId w:val="4"/>
              </w:numPr>
            </w:pPr>
            <w:r>
              <w:t xml:space="preserve">Sports clubs and arenas </w:t>
            </w:r>
          </w:p>
          <w:p w:rsidR="00E9075C" w:rsidRDefault="00E9075C" w:rsidP="006F183A">
            <w:pPr>
              <w:pStyle w:val="ListParagraph"/>
              <w:numPr>
                <w:ilvl w:val="0"/>
                <w:numId w:val="4"/>
              </w:numPr>
            </w:pPr>
            <w:r>
              <w:t xml:space="preserve">Beaches </w:t>
            </w:r>
          </w:p>
          <w:p w:rsidR="00E9075C" w:rsidRDefault="00E9075C" w:rsidP="006F183A">
            <w:pPr>
              <w:pStyle w:val="ListParagraph"/>
              <w:numPr>
                <w:ilvl w:val="0"/>
                <w:numId w:val="4"/>
              </w:numPr>
            </w:pPr>
            <w:r>
              <w:t xml:space="preserve">Department stores </w:t>
            </w:r>
          </w:p>
        </w:tc>
        <w:tc>
          <w:tcPr>
            <w:tcW w:w="3868" w:type="dxa"/>
            <w:tcBorders>
              <w:left w:val="nil"/>
            </w:tcBorders>
          </w:tcPr>
          <w:p w:rsidR="00E9075C" w:rsidRDefault="00E9075C" w:rsidP="006F183A">
            <w:pPr>
              <w:pStyle w:val="ListParagraph"/>
              <w:numPr>
                <w:ilvl w:val="0"/>
                <w:numId w:val="4"/>
              </w:numPr>
            </w:pPr>
            <w:r>
              <w:t>Museums</w:t>
            </w:r>
          </w:p>
          <w:p w:rsidR="00E9075C" w:rsidRDefault="00E9075C" w:rsidP="006F183A">
            <w:pPr>
              <w:pStyle w:val="ListParagraph"/>
              <w:numPr>
                <w:ilvl w:val="0"/>
                <w:numId w:val="4"/>
              </w:numPr>
            </w:pPr>
            <w:r>
              <w:t>Theaters</w:t>
            </w:r>
          </w:p>
          <w:p w:rsidR="00E9075C" w:rsidRPr="00550D6D" w:rsidRDefault="00E9075C" w:rsidP="006F183A">
            <w:pPr>
              <w:pStyle w:val="ListParagraph"/>
              <w:numPr>
                <w:ilvl w:val="0"/>
                <w:numId w:val="4"/>
              </w:numPr>
            </w:pPr>
            <w:r>
              <w:t xml:space="preserve">Opera Houses </w:t>
            </w:r>
          </w:p>
        </w:tc>
      </w:tr>
    </w:tbl>
    <w:p w:rsidR="00835FCF" w:rsidRDefault="00835FCF" w:rsidP="00835FCF">
      <w:pPr>
        <w:pStyle w:val="ListParagraph"/>
        <w:ind w:left="1440"/>
      </w:pPr>
    </w:p>
    <w:p w:rsidR="00E9075C" w:rsidRDefault="00E9075C" w:rsidP="00835FCF">
      <w:pPr>
        <w:pStyle w:val="ListParagraph"/>
        <w:ind w:left="1440"/>
      </w:pPr>
    </w:p>
    <w:p w:rsidR="00E9075C" w:rsidRDefault="00E9075C" w:rsidP="00835FCF">
      <w:pPr>
        <w:pStyle w:val="ListParagraph"/>
        <w:ind w:left="1440"/>
      </w:pPr>
    </w:p>
    <w:p w:rsidR="00E9075C" w:rsidRDefault="00E9075C" w:rsidP="00835FCF">
      <w:pPr>
        <w:pStyle w:val="ListParagraph"/>
        <w:ind w:left="1440"/>
      </w:pPr>
    </w:p>
    <w:p w:rsidR="00E9075C" w:rsidRDefault="00E9075C" w:rsidP="00835FCF">
      <w:pPr>
        <w:pStyle w:val="ListParagraph"/>
        <w:ind w:left="1440"/>
      </w:pPr>
    </w:p>
    <w:p w:rsidR="00E9075C" w:rsidRDefault="00E9075C" w:rsidP="00835FCF">
      <w:pPr>
        <w:pStyle w:val="ListParagraph"/>
        <w:ind w:left="1440"/>
      </w:pPr>
    </w:p>
    <w:p w:rsidR="00E9075C" w:rsidRDefault="00E9075C" w:rsidP="00835FCF">
      <w:pPr>
        <w:pStyle w:val="ListParagraph"/>
        <w:ind w:left="1440"/>
      </w:pPr>
    </w:p>
    <w:p w:rsidR="00E9075C" w:rsidRDefault="00E9075C" w:rsidP="00835FCF">
      <w:pPr>
        <w:pStyle w:val="ListParagraph"/>
        <w:ind w:left="1440"/>
      </w:pPr>
    </w:p>
    <w:p w:rsidR="008B13B7" w:rsidRDefault="008B13B7" w:rsidP="008B13B7">
      <w:pPr>
        <w:pStyle w:val="ListParagraph"/>
        <w:numPr>
          <w:ilvl w:val="0"/>
          <w:numId w:val="2"/>
        </w:numPr>
      </w:pPr>
      <w:r w:rsidRPr="00835FCF">
        <w:rPr>
          <w:sz w:val="28"/>
        </w:rPr>
        <w:t xml:space="preserve">A heightened consumerism developed as a result of the second industrial revolution </w:t>
      </w:r>
    </w:p>
    <w:p w:rsidR="008B13B7" w:rsidRDefault="008B13B7" w:rsidP="008B13B7">
      <w:pPr>
        <w:pStyle w:val="ListParagraph"/>
        <w:numPr>
          <w:ilvl w:val="1"/>
          <w:numId w:val="2"/>
        </w:numPr>
      </w:pPr>
      <w:r>
        <w:t xml:space="preserve">Industrialization and mass marketing increased both the production and demand for anew range of consumer goods – including clothing, processed foods, and labor-saving device – and created more </w:t>
      </w:r>
      <w:r w:rsidR="00835FCF">
        <w:t>leisure</w:t>
      </w:r>
      <w:r>
        <w:t xml:space="preserve"> </w:t>
      </w:r>
      <w:r w:rsidR="00835FCF">
        <w:t>opportunities</w:t>
      </w:r>
      <w:r>
        <w:t xml:space="preserve"> </w:t>
      </w:r>
    </w:p>
    <w:tbl>
      <w:tblPr>
        <w:tblStyle w:val="TableGrid"/>
        <w:tblW w:w="0" w:type="auto"/>
        <w:tblLook w:val="04A0" w:firstRow="1" w:lastRow="0" w:firstColumn="1" w:lastColumn="0" w:noHBand="0" w:noVBand="1"/>
      </w:tblPr>
      <w:tblGrid>
        <w:gridCol w:w="498"/>
        <w:gridCol w:w="2557"/>
        <w:gridCol w:w="7735"/>
      </w:tblGrid>
      <w:tr w:rsidR="00E9075C" w:rsidRPr="00550D6D" w:rsidTr="00E9075C">
        <w:trPr>
          <w:cantSplit/>
          <w:trHeight w:val="890"/>
        </w:trPr>
        <w:tc>
          <w:tcPr>
            <w:tcW w:w="498" w:type="dxa"/>
            <w:textDirection w:val="tbRl"/>
          </w:tcPr>
          <w:p w:rsidR="00E9075C" w:rsidRDefault="00E9075C" w:rsidP="00FA4E2F">
            <w:pPr>
              <w:ind w:left="113" w:right="113"/>
              <w:rPr>
                <w:b/>
              </w:rPr>
            </w:pPr>
            <w:r>
              <w:rPr>
                <w:b/>
              </w:rPr>
              <w:t>Sec. 4A</w:t>
            </w:r>
          </w:p>
        </w:tc>
        <w:tc>
          <w:tcPr>
            <w:tcW w:w="2557" w:type="dxa"/>
          </w:tcPr>
          <w:p w:rsidR="00E9075C" w:rsidRDefault="00E9075C" w:rsidP="00FA4E2F">
            <w:pPr>
              <w:rPr>
                <w:b/>
              </w:rPr>
            </w:pPr>
            <w:r>
              <w:rPr>
                <w:b/>
              </w:rPr>
              <w:t xml:space="preserve">Mass Marketing  </w:t>
            </w:r>
          </w:p>
        </w:tc>
        <w:tc>
          <w:tcPr>
            <w:tcW w:w="7735" w:type="dxa"/>
          </w:tcPr>
          <w:p w:rsidR="00E9075C" w:rsidRDefault="00E9075C" w:rsidP="00E9075C">
            <w:pPr>
              <w:pStyle w:val="ListParagraph"/>
              <w:numPr>
                <w:ilvl w:val="0"/>
                <w:numId w:val="4"/>
              </w:numPr>
            </w:pPr>
            <w:r>
              <w:t xml:space="preserve">Advertising </w:t>
            </w:r>
          </w:p>
          <w:p w:rsidR="00E9075C" w:rsidRDefault="00E9075C" w:rsidP="00E9075C">
            <w:pPr>
              <w:pStyle w:val="ListParagraph"/>
              <w:numPr>
                <w:ilvl w:val="0"/>
                <w:numId w:val="4"/>
              </w:numPr>
            </w:pPr>
            <w:r>
              <w:t xml:space="preserve">Department stores </w:t>
            </w:r>
          </w:p>
          <w:p w:rsidR="00E9075C" w:rsidRPr="00550D6D" w:rsidRDefault="00E9075C" w:rsidP="00E9075C">
            <w:pPr>
              <w:pStyle w:val="ListParagraph"/>
              <w:numPr>
                <w:ilvl w:val="0"/>
                <w:numId w:val="4"/>
              </w:numPr>
            </w:pPr>
            <w:r>
              <w:t xml:space="preserve">Catalogs </w:t>
            </w:r>
          </w:p>
        </w:tc>
      </w:tr>
    </w:tbl>
    <w:p w:rsidR="008B13B7" w:rsidRDefault="00835FCF" w:rsidP="00E9075C">
      <w:pPr>
        <w:pStyle w:val="ListParagraph"/>
        <w:numPr>
          <w:ilvl w:val="1"/>
          <w:numId w:val="2"/>
        </w:numPr>
      </w:pPr>
      <w:r>
        <w:t xml:space="preserve">New efficient methods of transportation and other innovations created new industries, improved the distribution of goods, increased consumerism, and enhanced the quality of life </w:t>
      </w:r>
    </w:p>
    <w:tbl>
      <w:tblPr>
        <w:tblStyle w:val="TableGrid"/>
        <w:tblW w:w="0" w:type="auto"/>
        <w:tblLook w:val="04A0" w:firstRow="1" w:lastRow="0" w:firstColumn="1" w:lastColumn="0" w:noHBand="0" w:noVBand="1"/>
      </w:tblPr>
      <w:tblGrid>
        <w:gridCol w:w="498"/>
        <w:gridCol w:w="2557"/>
        <w:gridCol w:w="3867"/>
        <w:gridCol w:w="3868"/>
      </w:tblGrid>
      <w:tr w:rsidR="00E9075C" w:rsidRPr="00550D6D" w:rsidTr="00E9075C">
        <w:trPr>
          <w:cantSplit/>
          <w:trHeight w:val="926"/>
        </w:trPr>
        <w:tc>
          <w:tcPr>
            <w:tcW w:w="498" w:type="dxa"/>
            <w:textDirection w:val="tbRl"/>
          </w:tcPr>
          <w:p w:rsidR="00E9075C" w:rsidRDefault="00E9075C" w:rsidP="00FA4E2F">
            <w:pPr>
              <w:ind w:left="113" w:right="113"/>
              <w:rPr>
                <w:b/>
              </w:rPr>
            </w:pPr>
            <w:r>
              <w:rPr>
                <w:b/>
              </w:rPr>
              <w:t>Sec. 4B</w:t>
            </w:r>
          </w:p>
        </w:tc>
        <w:tc>
          <w:tcPr>
            <w:tcW w:w="2557" w:type="dxa"/>
          </w:tcPr>
          <w:p w:rsidR="00E9075C" w:rsidRDefault="00E9075C" w:rsidP="00FA4E2F">
            <w:pPr>
              <w:rPr>
                <w:b/>
              </w:rPr>
            </w:pPr>
            <w:r>
              <w:rPr>
                <w:b/>
              </w:rPr>
              <w:t xml:space="preserve">New efficient methods of transportation and other innovations </w:t>
            </w:r>
          </w:p>
        </w:tc>
        <w:tc>
          <w:tcPr>
            <w:tcW w:w="3867" w:type="dxa"/>
            <w:tcBorders>
              <w:right w:val="nil"/>
            </w:tcBorders>
          </w:tcPr>
          <w:p w:rsidR="00E9075C" w:rsidRDefault="00E9075C" w:rsidP="00E9075C">
            <w:pPr>
              <w:pStyle w:val="ListParagraph"/>
              <w:numPr>
                <w:ilvl w:val="0"/>
                <w:numId w:val="4"/>
              </w:numPr>
            </w:pPr>
            <w:r>
              <w:t xml:space="preserve">Steamships </w:t>
            </w:r>
          </w:p>
          <w:p w:rsidR="00E9075C" w:rsidRDefault="00E9075C" w:rsidP="00E9075C">
            <w:pPr>
              <w:pStyle w:val="ListParagraph"/>
              <w:numPr>
                <w:ilvl w:val="0"/>
                <w:numId w:val="4"/>
              </w:numPr>
            </w:pPr>
            <w:r>
              <w:t xml:space="preserve">Railroads </w:t>
            </w:r>
          </w:p>
          <w:p w:rsidR="00E9075C" w:rsidRDefault="00E9075C" w:rsidP="00E9075C">
            <w:pPr>
              <w:pStyle w:val="ListParagraph"/>
              <w:numPr>
                <w:ilvl w:val="0"/>
                <w:numId w:val="4"/>
              </w:numPr>
            </w:pPr>
            <w:r>
              <w:t xml:space="preserve">Refrigerated rail cars </w:t>
            </w:r>
          </w:p>
        </w:tc>
        <w:tc>
          <w:tcPr>
            <w:tcW w:w="3868" w:type="dxa"/>
            <w:tcBorders>
              <w:left w:val="nil"/>
            </w:tcBorders>
          </w:tcPr>
          <w:p w:rsidR="00E9075C" w:rsidRDefault="00E9075C" w:rsidP="00E9075C">
            <w:pPr>
              <w:pStyle w:val="ListParagraph"/>
              <w:numPr>
                <w:ilvl w:val="0"/>
                <w:numId w:val="4"/>
              </w:numPr>
            </w:pPr>
            <w:r>
              <w:t xml:space="preserve">Ice boxes </w:t>
            </w:r>
          </w:p>
          <w:p w:rsidR="00E9075C" w:rsidRDefault="00E9075C" w:rsidP="00E9075C">
            <w:pPr>
              <w:pStyle w:val="ListParagraph"/>
              <w:numPr>
                <w:ilvl w:val="0"/>
                <w:numId w:val="4"/>
              </w:numPr>
            </w:pPr>
            <w:r>
              <w:t xml:space="preserve">Streetcars </w:t>
            </w:r>
          </w:p>
          <w:p w:rsidR="00E9075C" w:rsidRPr="00550D6D" w:rsidRDefault="00E9075C" w:rsidP="00E9075C">
            <w:pPr>
              <w:pStyle w:val="ListParagraph"/>
              <w:numPr>
                <w:ilvl w:val="0"/>
                <w:numId w:val="4"/>
              </w:numPr>
            </w:pPr>
            <w:r>
              <w:t xml:space="preserve">Bicycles </w:t>
            </w:r>
          </w:p>
        </w:tc>
      </w:tr>
    </w:tbl>
    <w:p w:rsidR="00835FCF" w:rsidRDefault="00835FCF" w:rsidP="00835FCF">
      <w:pPr>
        <w:pStyle w:val="ListParagraph"/>
        <w:ind w:left="1440"/>
      </w:pPr>
    </w:p>
    <w:p w:rsidR="00835FCF" w:rsidRPr="00835FCF" w:rsidRDefault="00835FCF" w:rsidP="00835FCF">
      <w:pPr>
        <w:pStyle w:val="ListParagraph"/>
        <w:numPr>
          <w:ilvl w:val="0"/>
          <w:numId w:val="2"/>
        </w:numPr>
        <w:rPr>
          <w:sz w:val="28"/>
        </w:rPr>
      </w:pPr>
      <w:r w:rsidRPr="00835FCF">
        <w:rPr>
          <w:sz w:val="28"/>
        </w:rPr>
        <w:t xml:space="preserve">Because of the persistence of primitive agricultural practices and land-owning patterns, some areas of Europe lagged in the industrialization while facing famine, debt, and land shortages </w:t>
      </w:r>
    </w:p>
    <w:tbl>
      <w:tblPr>
        <w:tblStyle w:val="TableGrid"/>
        <w:tblW w:w="0" w:type="auto"/>
        <w:tblLook w:val="04A0" w:firstRow="1" w:lastRow="0" w:firstColumn="1" w:lastColumn="0" w:noHBand="0" w:noVBand="1"/>
      </w:tblPr>
      <w:tblGrid>
        <w:gridCol w:w="498"/>
        <w:gridCol w:w="2557"/>
        <w:gridCol w:w="7735"/>
      </w:tblGrid>
      <w:tr w:rsidR="00E9075C" w:rsidRPr="00550D6D" w:rsidTr="00FA4E2F">
        <w:trPr>
          <w:cantSplit/>
          <w:trHeight w:val="1134"/>
        </w:trPr>
        <w:tc>
          <w:tcPr>
            <w:tcW w:w="498" w:type="dxa"/>
            <w:textDirection w:val="tbRl"/>
          </w:tcPr>
          <w:p w:rsidR="00E9075C" w:rsidRDefault="00E9075C" w:rsidP="00FA4E2F">
            <w:pPr>
              <w:ind w:left="113" w:right="113"/>
              <w:rPr>
                <w:b/>
              </w:rPr>
            </w:pPr>
            <w:r>
              <w:rPr>
                <w:b/>
              </w:rPr>
              <w:t>Sec. 5</w:t>
            </w:r>
          </w:p>
        </w:tc>
        <w:tc>
          <w:tcPr>
            <w:tcW w:w="2557" w:type="dxa"/>
          </w:tcPr>
          <w:p w:rsidR="00E9075C" w:rsidRDefault="00E9075C" w:rsidP="00FA4E2F">
            <w:pPr>
              <w:rPr>
                <w:b/>
              </w:rPr>
            </w:pPr>
            <w:r>
              <w:rPr>
                <w:b/>
              </w:rPr>
              <w:t xml:space="preserve">Primitive agricultural practices and famines </w:t>
            </w:r>
          </w:p>
        </w:tc>
        <w:tc>
          <w:tcPr>
            <w:tcW w:w="7735" w:type="dxa"/>
          </w:tcPr>
          <w:p w:rsidR="00E9075C" w:rsidRDefault="00E9075C" w:rsidP="00E9075C">
            <w:pPr>
              <w:pStyle w:val="ListParagraph"/>
              <w:numPr>
                <w:ilvl w:val="0"/>
                <w:numId w:val="4"/>
              </w:numPr>
            </w:pPr>
            <w:r>
              <w:t xml:space="preserve">The “Hungry ‘40s” </w:t>
            </w:r>
          </w:p>
          <w:p w:rsidR="00E9075C" w:rsidRDefault="00E9075C" w:rsidP="00E9075C">
            <w:pPr>
              <w:pStyle w:val="ListParagraph"/>
              <w:numPr>
                <w:ilvl w:val="0"/>
                <w:numId w:val="4"/>
              </w:numPr>
            </w:pPr>
            <w:r>
              <w:t xml:space="preserve">Irish Potato Famine </w:t>
            </w:r>
          </w:p>
          <w:p w:rsidR="00E9075C" w:rsidRPr="00550D6D" w:rsidRDefault="00E9075C" w:rsidP="00E9075C">
            <w:pPr>
              <w:pStyle w:val="ListParagraph"/>
              <w:numPr>
                <w:ilvl w:val="0"/>
                <w:numId w:val="4"/>
              </w:numPr>
            </w:pPr>
            <w:r>
              <w:t xml:space="preserve">Russian Serfdom </w:t>
            </w:r>
          </w:p>
        </w:tc>
      </w:tr>
    </w:tbl>
    <w:p w:rsidR="00835FCF" w:rsidRDefault="00835FCF" w:rsidP="00835FCF">
      <w:pPr>
        <w:ind w:left="360"/>
      </w:pPr>
    </w:p>
    <w:p w:rsidR="00835FCF" w:rsidRDefault="00835FCF">
      <w:r>
        <w:br w:type="page"/>
      </w:r>
    </w:p>
    <w:p w:rsidR="00835FCF" w:rsidRDefault="00835FCF" w:rsidP="00835FCF">
      <w:pPr>
        <w:ind w:left="360"/>
        <w:rPr>
          <w:i/>
        </w:rPr>
      </w:pPr>
      <w:r w:rsidRPr="005709DB">
        <w:rPr>
          <w:b/>
        </w:rPr>
        <w:t>Key Concept 3.3</w:t>
      </w:r>
      <w:r>
        <w:t xml:space="preserve"> – </w:t>
      </w:r>
      <w:r>
        <w:rPr>
          <w:i/>
        </w:rPr>
        <w:t xml:space="preserve">The problems of industrialization provoked a range of ideological, governmental, and collective responses </w:t>
      </w:r>
    </w:p>
    <w:p w:rsidR="00835FCF" w:rsidRPr="00A209B1" w:rsidRDefault="00835FCF" w:rsidP="00835FCF">
      <w:pPr>
        <w:pStyle w:val="ListParagraph"/>
        <w:numPr>
          <w:ilvl w:val="0"/>
          <w:numId w:val="3"/>
        </w:numPr>
        <w:rPr>
          <w:sz w:val="28"/>
        </w:rPr>
      </w:pPr>
      <w:r w:rsidRPr="00A209B1">
        <w:rPr>
          <w:sz w:val="28"/>
        </w:rPr>
        <w:t xml:space="preserve">Ideologies developed and took root throughout society as a response </w:t>
      </w:r>
      <w:r w:rsidR="00A209B1" w:rsidRPr="00A209B1">
        <w:rPr>
          <w:sz w:val="28"/>
        </w:rPr>
        <w:t>to</w:t>
      </w:r>
      <w:r w:rsidRPr="00A209B1">
        <w:rPr>
          <w:sz w:val="28"/>
        </w:rPr>
        <w:t xml:space="preserve"> industrial and political revolutions </w:t>
      </w:r>
    </w:p>
    <w:p w:rsidR="00835FCF" w:rsidRDefault="00835FCF" w:rsidP="00E9075C">
      <w:pPr>
        <w:pStyle w:val="ListParagraph"/>
        <w:numPr>
          <w:ilvl w:val="1"/>
          <w:numId w:val="3"/>
        </w:numPr>
      </w:pPr>
      <w:r>
        <w:t xml:space="preserve">Liberals emphasized popular sovereignty, individual rights, and enlightened self-interest but debated the extent to which all groups in society should actively participate in its governance </w:t>
      </w:r>
    </w:p>
    <w:tbl>
      <w:tblPr>
        <w:tblStyle w:val="TableGrid"/>
        <w:tblW w:w="0" w:type="auto"/>
        <w:tblLook w:val="04A0" w:firstRow="1" w:lastRow="0" w:firstColumn="1" w:lastColumn="0" w:noHBand="0" w:noVBand="1"/>
      </w:tblPr>
      <w:tblGrid>
        <w:gridCol w:w="498"/>
        <w:gridCol w:w="2557"/>
        <w:gridCol w:w="7735"/>
      </w:tblGrid>
      <w:tr w:rsidR="00E9075C" w:rsidRPr="00550D6D" w:rsidTr="00E9075C">
        <w:trPr>
          <w:cantSplit/>
          <w:trHeight w:val="926"/>
        </w:trPr>
        <w:tc>
          <w:tcPr>
            <w:tcW w:w="498" w:type="dxa"/>
            <w:textDirection w:val="tbRl"/>
          </w:tcPr>
          <w:p w:rsidR="00E9075C" w:rsidRDefault="00E9075C" w:rsidP="00FA4E2F">
            <w:pPr>
              <w:ind w:left="113" w:right="113"/>
              <w:rPr>
                <w:b/>
              </w:rPr>
            </w:pPr>
            <w:r>
              <w:rPr>
                <w:b/>
              </w:rPr>
              <w:t>Sec. 1A</w:t>
            </w:r>
          </w:p>
        </w:tc>
        <w:tc>
          <w:tcPr>
            <w:tcW w:w="2557" w:type="dxa"/>
          </w:tcPr>
          <w:p w:rsidR="00E9075C" w:rsidRDefault="00E9075C" w:rsidP="00FA4E2F">
            <w:pPr>
              <w:rPr>
                <w:b/>
              </w:rPr>
            </w:pPr>
            <w:r>
              <w:rPr>
                <w:b/>
              </w:rPr>
              <w:t xml:space="preserve">Liberals </w:t>
            </w:r>
          </w:p>
        </w:tc>
        <w:tc>
          <w:tcPr>
            <w:tcW w:w="7735" w:type="dxa"/>
          </w:tcPr>
          <w:p w:rsidR="00E9075C" w:rsidRDefault="00E9075C" w:rsidP="00E9075C">
            <w:pPr>
              <w:pStyle w:val="ListParagraph"/>
              <w:numPr>
                <w:ilvl w:val="0"/>
                <w:numId w:val="4"/>
              </w:numPr>
            </w:pPr>
            <w:r>
              <w:t xml:space="preserve">Jeremy Bentham </w:t>
            </w:r>
          </w:p>
          <w:p w:rsidR="00E9075C" w:rsidRDefault="00E9075C" w:rsidP="00E9075C">
            <w:pPr>
              <w:pStyle w:val="ListParagraph"/>
              <w:numPr>
                <w:ilvl w:val="0"/>
                <w:numId w:val="4"/>
              </w:numPr>
            </w:pPr>
            <w:r>
              <w:t xml:space="preserve">Anti-Corn Law Leagues </w:t>
            </w:r>
          </w:p>
          <w:p w:rsidR="00E9075C" w:rsidRPr="00550D6D" w:rsidRDefault="00E9075C" w:rsidP="00E9075C">
            <w:pPr>
              <w:pStyle w:val="ListParagraph"/>
              <w:numPr>
                <w:ilvl w:val="0"/>
                <w:numId w:val="4"/>
              </w:numPr>
            </w:pPr>
            <w:r>
              <w:t xml:space="preserve">John Stuart Mill </w:t>
            </w:r>
          </w:p>
        </w:tc>
      </w:tr>
    </w:tbl>
    <w:p w:rsidR="00835FCF" w:rsidRDefault="00835FCF" w:rsidP="00E9075C">
      <w:pPr>
        <w:pStyle w:val="ListParagraph"/>
        <w:numPr>
          <w:ilvl w:val="1"/>
          <w:numId w:val="3"/>
        </w:numPr>
      </w:pPr>
      <w:r>
        <w:t xml:space="preserve">Radicals in Britain and republicans on the continent demanded universal male suffrage and full citizenship without regard to wealth and property ownership; some argued that such rights should be extended to women </w:t>
      </w:r>
    </w:p>
    <w:tbl>
      <w:tblPr>
        <w:tblStyle w:val="TableGrid"/>
        <w:tblW w:w="0" w:type="auto"/>
        <w:tblLook w:val="04A0" w:firstRow="1" w:lastRow="0" w:firstColumn="1" w:lastColumn="0" w:noHBand="0" w:noVBand="1"/>
      </w:tblPr>
      <w:tblGrid>
        <w:gridCol w:w="498"/>
        <w:gridCol w:w="2557"/>
        <w:gridCol w:w="7735"/>
      </w:tblGrid>
      <w:tr w:rsidR="00E9075C" w:rsidRPr="00550D6D" w:rsidTr="00E9075C">
        <w:trPr>
          <w:cantSplit/>
          <w:trHeight w:val="935"/>
        </w:trPr>
        <w:tc>
          <w:tcPr>
            <w:tcW w:w="498" w:type="dxa"/>
            <w:textDirection w:val="tbRl"/>
          </w:tcPr>
          <w:p w:rsidR="00E9075C" w:rsidRDefault="00E9075C" w:rsidP="00FA4E2F">
            <w:pPr>
              <w:ind w:left="113" w:right="113"/>
              <w:rPr>
                <w:b/>
              </w:rPr>
            </w:pPr>
            <w:r>
              <w:rPr>
                <w:b/>
              </w:rPr>
              <w:t>Sec. 1B</w:t>
            </w:r>
          </w:p>
        </w:tc>
        <w:tc>
          <w:tcPr>
            <w:tcW w:w="2557" w:type="dxa"/>
          </w:tcPr>
          <w:p w:rsidR="00E9075C" w:rsidRDefault="00E9075C" w:rsidP="00FA4E2F">
            <w:pPr>
              <w:rPr>
                <w:b/>
              </w:rPr>
            </w:pPr>
            <w:r>
              <w:rPr>
                <w:b/>
              </w:rPr>
              <w:t xml:space="preserve">Advocates of suffrage </w:t>
            </w:r>
          </w:p>
        </w:tc>
        <w:tc>
          <w:tcPr>
            <w:tcW w:w="7735" w:type="dxa"/>
          </w:tcPr>
          <w:p w:rsidR="00E9075C" w:rsidRDefault="00E9075C" w:rsidP="00E9075C">
            <w:pPr>
              <w:pStyle w:val="ListParagraph"/>
              <w:numPr>
                <w:ilvl w:val="0"/>
                <w:numId w:val="4"/>
              </w:numPr>
            </w:pPr>
            <w:r>
              <w:t xml:space="preserve">Chartists </w:t>
            </w:r>
          </w:p>
          <w:p w:rsidR="00E9075C" w:rsidRPr="00550D6D" w:rsidRDefault="00E9075C" w:rsidP="00E9075C">
            <w:pPr>
              <w:pStyle w:val="ListParagraph"/>
              <w:numPr>
                <w:ilvl w:val="0"/>
                <w:numId w:val="4"/>
              </w:numPr>
            </w:pPr>
            <w:r>
              <w:t xml:space="preserve">Flora Tristan </w:t>
            </w:r>
          </w:p>
        </w:tc>
      </w:tr>
    </w:tbl>
    <w:p w:rsidR="00835FCF" w:rsidRDefault="00835FCF" w:rsidP="00E9075C">
      <w:pPr>
        <w:pStyle w:val="ListParagraph"/>
        <w:numPr>
          <w:ilvl w:val="1"/>
          <w:numId w:val="3"/>
        </w:numPr>
      </w:pPr>
      <w:r>
        <w:t xml:space="preserve">Conservatives developed a new </w:t>
      </w:r>
      <w:r w:rsidR="005709DB">
        <w:t>ideology</w:t>
      </w:r>
      <w:r>
        <w:t xml:space="preserve"> in support of traditional political and religious authorities, which was based on the idea that human nature was not perfectible </w:t>
      </w:r>
    </w:p>
    <w:tbl>
      <w:tblPr>
        <w:tblStyle w:val="TableGrid"/>
        <w:tblW w:w="0" w:type="auto"/>
        <w:tblLook w:val="04A0" w:firstRow="1" w:lastRow="0" w:firstColumn="1" w:lastColumn="0" w:noHBand="0" w:noVBand="1"/>
      </w:tblPr>
      <w:tblGrid>
        <w:gridCol w:w="498"/>
        <w:gridCol w:w="2557"/>
        <w:gridCol w:w="7735"/>
      </w:tblGrid>
      <w:tr w:rsidR="00E9075C" w:rsidRPr="00550D6D" w:rsidTr="00E9075C">
        <w:trPr>
          <w:cantSplit/>
          <w:trHeight w:val="935"/>
        </w:trPr>
        <w:tc>
          <w:tcPr>
            <w:tcW w:w="498" w:type="dxa"/>
            <w:textDirection w:val="tbRl"/>
          </w:tcPr>
          <w:p w:rsidR="00E9075C" w:rsidRDefault="00E9075C" w:rsidP="00FA4E2F">
            <w:pPr>
              <w:ind w:left="113" w:right="113"/>
              <w:rPr>
                <w:b/>
              </w:rPr>
            </w:pPr>
            <w:r>
              <w:rPr>
                <w:b/>
              </w:rPr>
              <w:t>Sec. 1C</w:t>
            </w:r>
          </w:p>
        </w:tc>
        <w:tc>
          <w:tcPr>
            <w:tcW w:w="2557" w:type="dxa"/>
          </w:tcPr>
          <w:p w:rsidR="00E9075C" w:rsidRDefault="00E9075C" w:rsidP="00FA4E2F">
            <w:pPr>
              <w:rPr>
                <w:b/>
              </w:rPr>
            </w:pPr>
            <w:r>
              <w:rPr>
                <w:b/>
              </w:rPr>
              <w:t xml:space="preserve">Conservatives </w:t>
            </w:r>
          </w:p>
        </w:tc>
        <w:tc>
          <w:tcPr>
            <w:tcW w:w="7735" w:type="dxa"/>
          </w:tcPr>
          <w:p w:rsidR="00E9075C" w:rsidRDefault="00E9075C" w:rsidP="00E9075C">
            <w:pPr>
              <w:pStyle w:val="ListParagraph"/>
              <w:numPr>
                <w:ilvl w:val="0"/>
                <w:numId w:val="4"/>
              </w:numPr>
            </w:pPr>
            <w:r>
              <w:t xml:space="preserve">Edmund Burke </w:t>
            </w:r>
          </w:p>
          <w:p w:rsidR="00E9075C" w:rsidRDefault="00E9075C" w:rsidP="00E9075C">
            <w:pPr>
              <w:pStyle w:val="ListParagraph"/>
              <w:numPr>
                <w:ilvl w:val="0"/>
                <w:numId w:val="4"/>
              </w:numPr>
            </w:pPr>
            <w:r>
              <w:t xml:space="preserve">Joseph de </w:t>
            </w:r>
            <w:proofErr w:type="spellStart"/>
            <w:r>
              <w:t>Maistre</w:t>
            </w:r>
            <w:proofErr w:type="spellEnd"/>
            <w:r>
              <w:t xml:space="preserve"> </w:t>
            </w:r>
          </w:p>
          <w:p w:rsidR="00E9075C" w:rsidRPr="00550D6D" w:rsidRDefault="00E9075C" w:rsidP="00E9075C">
            <w:pPr>
              <w:pStyle w:val="ListParagraph"/>
              <w:numPr>
                <w:ilvl w:val="0"/>
                <w:numId w:val="4"/>
              </w:numPr>
            </w:pPr>
            <w:proofErr w:type="spellStart"/>
            <w:r>
              <w:t>Klemens</w:t>
            </w:r>
            <w:proofErr w:type="spellEnd"/>
            <w:r>
              <w:t xml:space="preserve"> von Metternich </w:t>
            </w:r>
          </w:p>
        </w:tc>
      </w:tr>
    </w:tbl>
    <w:p w:rsidR="00835FCF" w:rsidRDefault="00835FCF" w:rsidP="00E9075C">
      <w:pPr>
        <w:pStyle w:val="ListParagraph"/>
        <w:numPr>
          <w:ilvl w:val="1"/>
          <w:numId w:val="3"/>
        </w:numPr>
      </w:pPr>
      <w:r>
        <w:t xml:space="preserve">Socialists called for a </w:t>
      </w:r>
      <w:r w:rsidR="005709DB">
        <w:t>fair</w:t>
      </w:r>
      <w:r>
        <w:t xml:space="preserve"> distribution of society’s resources and wealth and evolved from a utopian to a Marxist scientific critique of capitalism </w:t>
      </w:r>
    </w:p>
    <w:tbl>
      <w:tblPr>
        <w:tblStyle w:val="TableGrid"/>
        <w:tblW w:w="0" w:type="auto"/>
        <w:tblLook w:val="04A0" w:firstRow="1" w:lastRow="0" w:firstColumn="1" w:lastColumn="0" w:noHBand="0" w:noVBand="1"/>
      </w:tblPr>
      <w:tblGrid>
        <w:gridCol w:w="498"/>
        <w:gridCol w:w="2557"/>
        <w:gridCol w:w="7735"/>
      </w:tblGrid>
      <w:tr w:rsidR="00884757" w:rsidRPr="00550D6D" w:rsidTr="00884757">
        <w:trPr>
          <w:cantSplit/>
          <w:trHeight w:val="872"/>
        </w:trPr>
        <w:tc>
          <w:tcPr>
            <w:tcW w:w="498" w:type="dxa"/>
            <w:vMerge w:val="restart"/>
            <w:textDirection w:val="tbRl"/>
          </w:tcPr>
          <w:p w:rsidR="00884757" w:rsidRDefault="00884757" w:rsidP="00FA4E2F">
            <w:pPr>
              <w:ind w:left="113" w:right="113"/>
              <w:rPr>
                <w:b/>
              </w:rPr>
            </w:pPr>
            <w:r>
              <w:rPr>
                <w:b/>
              </w:rPr>
              <w:t>Sec. 1D</w:t>
            </w:r>
          </w:p>
        </w:tc>
        <w:tc>
          <w:tcPr>
            <w:tcW w:w="2557" w:type="dxa"/>
          </w:tcPr>
          <w:p w:rsidR="00884757" w:rsidRDefault="00884757" w:rsidP="00FA4E2F">
            <w:pPr>
              <w:rPr>
                <w:b/>
              </w:rPr>
            </w:pPr>
            <w:r>
              <w:rPr>
                <w:b/>
              </w:rPr>
              <w:t xml:space="preserve">Utopian socialists </w:t>
            </w:r>
          </w:p>
        </w:tc>
        <w:tc>
          <w:tcPr>
            <w:tcW w:w="7735" w:type="dxa"/>
          </w:tcPr>
          <w:p w:rsidR="00884757" w:rsidRDefault="00884757" w:rsidP="00884757">
            <w:pPr>
              <w:pStyle w:val="ListParagraph"/>
              <w:numPr>
                <w:ilvl w:val="0"/>
                <w:numId w:val="4"/>
              </w:numPr>
            </w:pPr>
            <w:r>
              <w:t xml:space="preserve">Henri de Saint-Simon </w:t>
            </w:r>
          </w:p>
          <w:p w:rsidR="00884757" w:rsidRDefault="00884757" w:rsidP="00884757">
            <w:pPr>
              <w:pStyle w:val="ListParagraph"/>
              <w:numPr>
                <w:ilvl w:val="0"/>
                <w:numId w:val="4"/>
              </w:numPr>
            </w:pPr>
            <w:r>
              <w:t xml:space="preserve">Charles Fourier </w:t>
            </w:r>
          </w:p>
          <w:p w:rsidR="00884757" w:rsidRPr="00550D6D" w:rsidRDefault="00884757" w:rsidP="00884757">
            <w:pPr>
              <w:pStyle w:val="ListParagraph"/>
              <w:numPr>
                <w:ilvl w:val="0"/>
                <w:numId w:val="4"/>
              </w:numPr>
            </w:pPr>
            <w:r>
              <w:t xml:space="preserve">Robert Owen  </w:t>
            </w:r>
          </w:p>
        </w:tc>
      </w:tr>
      <w:tr w:rsidR="00884757" w:rsidRPr="00550D6D" w:rsidTr="00FA4E2F">
        <w:trPr>
          <w:cantSplit/>
          <w:trHeight w:val="1134"/>
        </w:trPr>
        <w:tc>
          <w:tcPr>
            <w:tcW w:w="498" w:type="dxa"/>
            <w:vMerge/>
            <w:textDirection w:val="tbRl"/>
          </w:tcPr>
          <w:p w:rsidR="00884757" w:rsidRDefault="00884757" w:rsidP="00FA4E2F">
            <w:pPr>
              <w:ind w:left="113" w:right="113"/>
              <w:rPr>
                <w:b/>
              </w:rPr>
            </w:pPr>
          </w:p>
        </w:tc>
        <w:tc>
          <w:tcPr>
            <w:tcW w:w="2557" w:type="dxa"/>
          </w:tcPr>
          <w:p w:rsidR="00884757" w:rsidRDefault="00884757" w:rsidP="00FA4E2F">
            <w:pPr>
              <w:rPr>
                <w:b/>
              </w:rPr>
            </w:pPr>
            <w:r>
              <w:rPr>
                <w:b/>
              </w:rPr>
              <w:t xml:space="preserve">Marxists </w:t>
            </w:r>
          </w:p>
        </w:tc>
        <w:tc>
          <w:tcPr>
            <w:tcW w:w="7735" w:type="dxa"/>
          </w:tcPr>
          <w:p w:rsidR="00884757" w:rsidRDefault="00884757" w:rsidP="00884757">
            <w:pPr>
              <w:pStyle w:val="ListParagraph"/>
              <w:numPr>
                <w:ilvl w:val="0"/>
                <w:numId w:val="4"/>
              </w:numPr>
            </w:pPr>
            <w:r>
              <w:t xml:space="preserve">Friedrich Engels </w:t>
            </w:r>
          </w:p>
          <w:p w:rsidR="00884757" w:rsidRDefault="00884757" w:rsidP="00884757">
            <w:pPr>
              <w:pStyle w:val="ListParagraph"/>
              <w:numPr>
                <w:ilvl w:val="0"/>
                <w:numId w:val="4"/>
              </w:numPr>
            </w:pPr>
            <w:r>
              <w:t xml:space="preserve">August Bebel </w:t>
            </w:r>
          </w:p>
          <w:p w:rsidR="00884757" w:rsidRDefault="00884757" w:rsidP="00884757">
            <w:pPr>
              <w:pStyle w:val="ListParagraph"/>
              <w:numPr>
                <w:ilvl w:val="0"/>
                <w:numId w:val="4"/>
              </w:numPr>
            </w:pPr>
            <w:r>
              <w:t xml:space="preserve">Clara </w:t>
            </w:r>
            <w:proofErr w:type="spellStart"/>
            <w:r>
              <w:t>Zetkin</w:t>
            </w:r>
            <w:proofErr w:type="spellEnd"/>
            <w:r>
              <w:t xml:space="preserve"> </w:t>
            </w:r>
          </w:p>
          <w:p w:rsidR="00884757" w:rsidRDefault="00884757" w:rsidP="00884757">
            <w:pPr>
              <w:pStyle w:val="ListParagraph"/>
              <w:numPr>
                <w:ilvl w:val="0"/>
                <w:numId w:val="4"/>
              </w:numPr>
            </w:pPr>
            <w:r>
              <w:t xml:space="preserve">Rosa Luxemburg </w:t>
            </w:r>
          </w:p>
        </w:tc>
      </w:tr>
    </w:tbl>
    <w:p w:rsidR="00835FCF" w:rsidRDefault="00835FCF" w:rsidP="00884757">
      <w:pPr>
        <w:pStyle w:val="ListParagraph"/>
        <w:numPr>
          <w:ilvl w:val="1"/>
          <w:numId w:val="3"/>
        </w:numPr>
      </w:pPr>
      <w:r>
        <w:t xml:space="preserve">Anarchists asserted that all forms of governmental authority were unnecessary and should be overthrown and replaced with a society based on voluntary cooperation </w:t>
      </w:r>
    </w:p>
    <w:tbl>
      <w:tblPr>
        <w:tblStyle w:val="TableGrid"/>
        <w:tblW w:w="0" w:type="auto"/>
        <w:tblLook w:val="04A0" w:firstRow="1" w:lastRow="0" w:firstColumn="1" w:lastColumn="0" w:noHBand="0" w:noVBand="1"/>
      </w:tblPr>
      <w:tblGrid>
        <w:gridCol w:w="498"/>
        <w:gridCol w:w="2557"/>
        <w:gridCol w:w="7735"/>
      </w:tblGrid>
      <w:tr w:rsidR="00884757" w:rsidRPr="00550D6D" w:rsidTr="00884757">
        <w:trPr>
          <w:cantSplit/>
          <w:trHeight w:val="890"/>
        </w:trPr>
        <w:tc>
          <w:tcPr>
            <w:tcW w:w="498" w:type="dxa"/>
            <w:textDirection w:val="tbRl"/>
          </w:tcPr>
          <w:p w:rsidR="00884757" w:rsidRDefault="00884757" w:rsidP="00FA4E2F">
            <w:pPr>
              <w:ind w:left="113" w:right="113"/>
              <w:rPr>
                <w:b/>
              </w:rPr>
            </w:pPr>
            <w:r>
              <w:rPr>
                <w:b/>
              </w:rPr>
              <w:t>Sec. 1E</w:t>
            </w:r>
          </w:p>
        </w:tc>
        <w:tc>
          <w:tcPr>
            <w:tcW w:w="2557" w:type="dxa"/>
          </w:tcPr>
          <w:p w:rsidR="00884757" w:rsidRDefault="00884757" w:rsidP="00FA4E2F">
            <w:pPr>
              <w:rPr>
                <w:b/>
              </w:rPr>
            </w:pPr>
            <w:r>
              <w:rPr>
                <w:b/>
              </w:rPr>
              <w:t xml:space="preserve">Anarchists </w:t>
            </w:r>
          </w:p>
        </w:tc>
        <w:tc>
          <w:tcPr>
            <w:tcW w:w="7735" w:type="dxa"/>
          </w:tcPr>
          <w:p w:rsidR="00884757" w:rsidRDefault="00884757" w:rsidP="00884757">
            <w:pPr>
              <w:pStyle w:val="ListParagraph"/>
              <w:numPr>
                <w:ilvl w:val="0"/>
                <w:numId w:val="4"/>
              </w:numPr>
            </w:pPr>
            <w:r>
              <w:t xml:space="preserve">Mikhail Bakunin </w:t>
            </w:r>
          </w:p>
          <w:p w:rsidR="00884757" w:rsidRPr="00550D6D" w:rsidRDefault="00884757" w:rsidP="00884757">
            <w:pPr>
              <w:pStyle w:val="ListParagraph"/>
              <w:numPr>
                <w:ilvl w:val="0"/>
                <w:numId w:val="4"/>
              </w:numPr>
            </w:pPr>
            <w:r>
              <w:t xml:space="preserve">Georges Sorel </w:t>
            </w:r>
          </w:p>
        </w:tc>
      </w:tr>
    </w:tbl>
    <w:p w:rsidR="00835FCF" w:rsidRDefault="00835FCF" w:rsidP="00884757">
      <w:pPr>
        <w:pStyle w:val="ListParagraph"/>
        <w:numPr>
          <w:ilvl w:val="1"/>
          <w:numId w:val="3"/>
        </w:numPr>
      </w:pPr>
      <w:r>
        <w:t xml:space="preserve">Nationalists encouraged loyalty to the nation in a </w:t>
      </w:r>
      <w:r w:rsidR="005709DB">
        <w:t>variety</w:t>
      </w:r>
      <w:r>
        <w:t xml:space="preserve"> of ways, including romantic idealism, liberal reform, political unification, racialism with a concomitant anti-Semitism, and chauvinism justifying national aggrandizement </w:t>
      </w:r>
    </w:p>
    <w:tbl>
      <w:tblPr>
        <w:tblStyle w:val="TableGrid"/>
        <w:tblW w:w="0" w:type="auto"/>
        <w:tblLook w:val="04A0" w:firstRow="1" w:lastRow="0" w:firstColumn="1" w:lastColumn="0" w:noHBand="0" w:noVBand="1"/>
      </w:tblPr>
      <w:tblGrid>
        <w:gridCol w:w="498"/>
        <w:gridCol w:w="2557"/>
        <w:gridCol w:w="7735"/>
      </w:tblGrid>
      <w:tr w:rsidR="00884757" w:rsidRPr="00550D6D" w:rsidTr="00FA4E2F">
        <w:trPr>
          <w:cantSplit/>
          <w:trHeight w:val="1134"/>
        </w:trPr>
        <w:tc>
          <w:tcPr>
            <w:tcW w:w="498" w:type="dxa"/>
            <w:vMerge w:val="restart"/>
            <w:textDirection w:val="tbRl"/>
          </w:tcPr>
          <w:p w:rsidR="00884757" w:rsidRDefault="00884757" w:rsidP="00FA4E2F">
            <w:pPr>
              <w:ind w:left="113" w:right="113"/>
              <w:rPr>
                <w:b/>
              </w:rPr>
            </w:pPr>
            <w:r>
              <w:rPr>
                <w:b/>
              </w:rPr>
              <w:t>Sec. 1F</w:t>
            </w:r>
          </w:p>
        </w:tc>
        <w:tc>
          <w:tcPr>
            <w:tcW w:w="2557" w:type="dxa"/>
          </w:tcPr>
          <w:p w:rsidR="00884757" w:rsidRDefault="00884757" w:rsidP="00FA4E2F">
            <w:pPr>
              <w:rPr>
                <w:b/>
              </w:rPr>
            </w:pPr>
            <w:r>
              <w:rPr>
                <w:b/>
              </w:rPr>
              <w:t xml:space="preserve">Nationalists </w:t>
            </w:r>
          </w:p>
        </w:tc>
        <w:tc>
          <w:tcPr>
            <w:tcW w:w="7735" w:type="dxa"/>
          </w:tcPr>
          <w:p w:rsidR="00884757" w:rsidRDefault="00884757" w:rsidP="00884757">
            <w:pPr>
              <w:pStyle w:val="ListParagraph"/>
              <w:numPr>
                <w:ilvl w:val="0"/>
                <w:numId w:val="4"/>
              </w:numPr>
            </w:pPr>
            <w:r>
              <w:t xml:space="preserve">J.G. Fichte </w:t>
            </w:r>
          </w:p>
          <w:p w:rsidR="00884757" w:rsidRDefault="00884757" w:rsidP="00884757">
            <w:pPr>
              <w:pStyle w:val="ListParagraph"/>
              <w:numPr>
                <w:ilvl w:val="0"/>
                <w:numId w:val="4"/>
              </w:numPr>
            </w:pPr>
            <w:r>
              <w:t xml:space="preserve">Grimm Brothers </w:t>
            </w:r>
          </w:p>
          <w:p w:rsidR="00884757" w:rsidRDefault="00884757" w:rsidP="00884757">
            <w:pPr>
              <w:pStyle w:val="ListParagraph"/>
              <w:numPr>
                <w:ilvl w:val="0"/>
                <w:numId w:val="4"/>
              </w:numPr>
            </w:pPr>
            <w:r>
              <w:t xml:space="preserve">Giuseppe Mazzini </w:t>
            </w:r>
          </w:p>
          <w:p w:rsidR="00884757" w:rsidRPr="00550D6D" w:rsidRDefault="00884757" w:rsidP="00884757">
            <w:pPr>
              <w:pStyle w:val="ListParagraph"/>
              <w:numPr>
                <w:ilvl w:val="0"/>
                <w:numId w:val="4"/>
              </w:numPr>
            </w:pPr>
            <w:r>
              <w:t>Pan-</w:t>
            </w:r>
            <w:proofErr w:type="spellStart"/>
            <w:r>
              <w:t>Slavists</w:t>
            </w:r>
            <w:proofErr w:type="spellEnd"/>
            <w:r>
              <w:t xml:space="preserve"> </w:t>
            </w:r>
          </w:p>
        </w:tc>
      </w:tr>
      <w:tr w:rsidR="00884757" w:rsidRPr="00550D6D" w:rsidTr="00884757">
        <w:trPr>
          <w:cantSplit/>
          <w:trHeight w:val="890"/>
        </w:trPr>
        <w:tc>
          <w:tcPr>
            <w:tcW w:w="498" w:type="dxa"/>
            <w:vMerge/>
            <w:textDirection w:val="tbRl"/>
          </w:tcPr>
          <w:p w:rsidR="00884757" w:rsidRDefault="00884757" w:rsidP="00FA4E2F">
            <w:pPr>
              <w:ind w:left="113" w:right="113"/>
              <w:rPr>
                <w:b/>
              </w:rPr>
            </w:pPr>
          </w:p>
        </w:tc>
        <w:tc>
          <w:tcPr>
            <w:tcW w:w="2557" w:type="dxa"/>
          </w:tcPr>
          <w:p w:rsidR="00884757" w:rsidRDefault="00884757" w:rsidP="00FA4E2F">
            <w:pPr>
              <w:rPr>
                <w:b/>
              </w:rPr>
            </w:pPr>
            <w:r>
              <w:rPr>
                <w:b/>
              </w:rPr>
              <w:t xml:space="preserve">Anti-Semitism </w:t>
            </w:r>
          </w:p>
        </w:tc>
        <w:tc>
          <w:tcPr>
            <w:tcW w:w="7735" w:type="dxa"/>
          </w:tcPr>
          <w:p w:rsidR="00884757" w:rsidRDefault="00884757" w:rsidP="00884757">
            <w:pPr>
              <w:pStyle w:val="ListParagraph"/>
              <w:numPr>
                <w:ilvl w:val="0"/>
                <w:numId w:val="4"/>
              </w:numPr>
            </w:pPr>
            <w:r>
              <w:t xml:space="preserve">Dreyfus Affair </w:t>
            </w:r>
          </w:p>
          <w:p w:rsidR="00884757" w:rsidRDefault="00884757" w:rsidP="00884757">
            <w:pPr>
              <w:pStyle w:val="ListParagraph"/>
              <w:numPr>
                <w:ilvl w:val="0"/>
                <w:numId w:val="4"/>
              </w:numPr>
            </w:pPr>
            <w:r>
              <w:t xml:space="preserve">Christian Social Party in Germany </w:t>
            </w:r>
          </w:p>
          <w:p w:rsidR="00884757" w:rsidRDefault="00884757" w:rsidP="00884757">
            <w:pPr>
              <w:pStyle w:val="ListParagraph"/>
              <w:numPr>
                <w:ilvl w:val="0"/>
                <w:numId w:val="4"/>
              </w:numPr>
            </w:pPr>
            <w:r>
              <w:t xml:space="preserve">Karl </w:t>
            </w:r>
            <w:proofErr w:type="spellStart"/>
            <w:r>
              <w:t>Lueger</w:t>
            </w:r>
            <w:proofErr w:type="spellEnd"/>
            <w:r>
              <w:t xml:space="preserve">, mayor of Vienna </w:t>
            </w:r>
          </w:p>
        </w:tc>
      </w:tr>
    </w:tbl>
    <w:p w:rsidR="00884757" w:rsidRDefault="00884757" w:rsidP="00884757">
      <w:pPr>
        <w:pStyle w:val="ListParagraph"/>
        <w:ind w:left="1440"/>
      </w:pPr>
    </w:p>
    <w:p w:rsidR="00835FCF" w:rsidRDefault="00835FCF" w:rsidP="00835FCF">
      <w:pPr>
        <w:pStyle w:val="ListParagraph"/>
        <w:numPr>
          <w:ilvl w:val="1"/>
          <w:numId w:val="3"/>
        </w:numPr>
      </w:pPr>
      <w:r>
        <w:t>A form of Jewish nationalism, Zionism, developed in the late 19</w:t>
      </w:r>
      <w:r w:rsidRPr="00835FCF">
        <w:rPr>
          <w:vertAlign w:val="superscript"/>
        </w:rPr>
        <w:t>th</w:t>
      </w:r>
      <w:r>
        <w:t xml:space="preserve"> century as a response to growing anti-Semitism in both western and eastern Europe </w:t>
      </w:r>
    </w:p>
    <w:tbl>
      <w:tblPr>
        <w:tblStyle w:val="TableGrid"/>
        <w:tblW w:w="0" w:type="auto"/>
        <w:tblLook w:val="04A0" w:firstRow="1" w:lastRow="0" w:firstColumn="1" w:lastColumn="0" w:noHBand="0" w:noVBand="1"/>
      </w:tblPr>
      <w:tblGrid>
        <w:gridCol w:w="625"/>
        <w:gridCol w:w="2430"/>
        <w:gridCol w:w="7735"/>
      </w:tblGrid>
      <w:tr w:rsidR="00884757" w:rsidRPr="00550D6D" w:rsidTr="00884757">
        <w:trPr>
          <w:cantSplit/>
          <w:trHeight w:val="674"/>
        </w:trPr>
        <w:tc>
          <w:tcPr>
            <w:tcW w:w="625" w:type="dxa"/>
            <w:textDirection w:val="tbRl"/>
          </w:tcPr>
          <w:p w:rsidR="00884757" w:rsidRDefault="00884757" w:rsidP="00FA4E2F">
            <w:pPr>
              <w:ind w:left="113" w:right="113"/>
              <w:rPr>
                <w:b/>
              </w:rPr>
            </w:pPr>
            <w:r>
              <w:rPr>
                <w:b/>
              </w:rPr>
              <w:t>Sec. 1G</w:t>
            </w:r>
          </w:p>
        </w:tc>
        <w:tc>
          <w:tcPr>
            <w:tcW w:w="2430" w:type="dxa"/>
          </w:tcPr>
          <w:p w:rsidR="00884757" w:rsidRDefault="00884757" w:rsidP="00FA4E2F">
            <w:pPr>
              <w:rPr>
                <w:b/>
              </w:rPr>
            </w:pPr>
            <w:r>
              <w:rPr>
                <w:b/>
              </w:rPr>
              <w:t xml:space="preserve">Zionists </w:t>
            </w:r>
          </w:p>
        </w:tc>
        <w:tc>
          <w:tcPr>
            <w:tcW w:w="7735" w:type="dxa"/>
          </w:tcPr>
          <w:p w:rsidR="00884757" w:rsidRPr="00550D6D" w:rsidRDefault="00884757" w:rsidP="00884757">
            <w:pPr>
              <w:pStyle w:val="ListParagraph"/>
              <w:numPr>
                <w:ilvl w:val="0"/>
                <w:numId w:val="4"/>
              </w:numPr>
            </w:pPr>
            <w:r>
              <w:t xml:space="preserve">Theodor Herzl </w:t>
            </w:r>
          </w:p>
          <w:p w:rsidR="00884757" w:rsidRPr="00550D6D" w:rsidRDefault="00884757" w:rsidP="00884757">
            <w:pPr>
              <w:ind w:left="360"/>
            </w:pPr>
          </w:p>
        </w:tc>
      </w:tr>
    </w:tbl>
    <w:p w:rsidR="00A209B1" w:rsidRDefault="00A209B1" w:rsidP="00A209B1">
      <w:pPr>
        <w:pStyle w:val="ListParagraph"/>
        <w:ind w:left="1440"/>
      </w:pPr>
    </w:p>
    <w:p w:rsidR="00835FCF" w:rsidRPr="00A209B1" w:rsidRDefault="00835FCF" w:rsidP="00835FCF">
      <w:pPr>
        <w:pStyle w:val="ListParagraph"/>
        <w:numPr>
          <w:ilvl w:val="0"/>
          <w:numId w:val="3"/>
        </w:numPr>
        <w:rPr>
          <w:sz w:val="28"/>
        </w:rPr>
      </w:pPr>
      <w:r w:rsidRPr="00A209B1">
        <w:rPr>
          <w:sz w:val="28"/>
        </w:rPr>
        <w:t xml:space="preserve">Governments </w:t>
      </w:r>
      <w:r w:rsidR="005709DB" w:rsidRPr="00A209B1">
        <w:rPr>
          <w:sz w:val="28"/>
        </w:rPr>
        <w:t>responded</w:t>
      </w:r>
      <w:r w:rsidRPr="00A209B1">
        <w:rPr>
          <w:sz w:val="28"/>
        </w:rPr>
        <w:t xml:space="preserve"> to the problems created or exacerbated by industrialization by expanding their functions and creating </w:t>
      </w:r>
      <w:r w:rsidR="005709DB" w:rsidRPr="00A209B1">
        <w:rPr>
          <w:sz w:val="28"/>
        </w:rPr>
        <w:t>modern</w:t>
      </w:r>
      <w:r w:rsidRPr="00A209B1">
        <w:rPr>
          <w:sz w:val="28"/>
        </w:rPr>
        <w:t xml:space="preserve"> bureaucratic states </w:t>
      </w:r>
    </w:p>
    <w:p w:rsidR="00835FCF" w:rsidRDefault="00835FCF" w:rsidP="00835FCF">
      <w:pPr>
        <w:pStyle w:val="ListParagraph"/>
        <w:numPr>
          <w:ilvl w:val="1"/>
          <w:numId w:val="3"/>
        </w:numPr>
      </w:pPr>
      <w:r>
        <w:t xml:space="preserve">Liberalism shifted from laissez-faire to interventionist economic and social policies on behalf of the less privileged; the policies were based on a rational approach to reform that addressed the impact of the </w:t>
      </w:r>
      <w:r w:rsidR="005709DB">
        <w:t>Industrial</w:t>
      </w:r>
      <w:r>
        <w:t xml:space="preserve"> Revolution on the individual </w:t>
      </w:r>
    </w:p>
    <w:p w:rsidR="00835FCF" w:rsidRDefault="00835FCF" w:rsidP="00835FCF">
      <w:pPr>
        <w:pStyle w:val="ListParagraph"/>
        <w:numPr>
          <w:ilvl w:val="1"/>
          <w:numId w:val="3"/>
        </w:numPr>
      </w:pPr>
      <w:r>
        <w:t xml:space="preserve">Government reforms transformed unhealthy and overcrowded cities by modernizing infrastructure, regulating public health, reforming </w:t>
      </w:r>
      <w:r w:rsidR="005709DB">
        <w:t>prisons</w:t>
      </w:r>
      <w:r>
        <w:t xml:space="preserve">, and establishing </w:t>
      </w:r>
      <w:r w:rsidR="005709DB">
        <w:t>modern</w:t>
      </w:r>
      <w:r>
        <w:t xml:space="preserve"> police forces </w:t>
      </w:r>
    </w:p>
    <w:tbl>
      <w:tblPr>
        <w:tblStyle w:val="TableGrid"/>
        <w:tblW w:w="0" w:type="auto"/>
        <w:tblLook w:val="04A0" w:firstRow="1" w:lastRow="0" w:firstColumn="1" w:lastColumn="0" w:noHBand="0" w:noVBand="1"/>
      </w:tblPr>
      <w:tblGrid>
        <w:gridCol w:w="498"/>
        <w:gridCol w:w="2557"/>
        <w:gridCol w:w="3867"/>
        <w:gridCol w:w="3868"/>
      </w:tblGrid>
      <w:tr w:rsidR="00CC578A" w:rsidRPr="00550D6D" w:rsidTr="00CC578A">
        <w:trPr>
          <w:cantSplit/>
          <w:trHeight w:val="890"/>
        </w:trPr>
        <w:tc>
          <w:tcPr>
            <w:tcW w:w="498" w:type="dxa"/>
            <w:textDirection w:val="tbRl"/>
          </w:tcPr>
          <w:p w:rsidR="00CC578A" w:rsidRDefault="00CC578A" w:rsidP="00FA4E2F">
            <w:pPr>
              <w:ind w:left="113" w:right="113"/>
              <w:rPr>
                <w:b/>
              </w:rPr>
            </w:pPr>
            <w:r>
              <w:rPr>
                <w:b/>
              </w:rPr>
              <w:t>Sec. 2B</w:t>
            </w:r>
          </w:p>
        </w:tc>
        <w:tc>
          <w:tcPr>
            <w:tcW w:w="2557" w:type="dxa"/>
          </w:tcPr>
          <w:p w:rsidR="00CC578A" w:rsidRDefault="00CC578A" w:rsidP="00FA4E2F">
            <w:pPr>
              <w:rPr>
                <w:b/>
              </w:rPr>
            </w:pPr>
            <w:r>
              <w:rPr>
                <w:b/>
              </w:rPr>
              <w:t xml:space="preserve">Modernizing infrastructure </w:t>
            </w:r>
          </w:p>
        </w:tc>
        <w:tc>
          <w:tcPr>
            <w:tcW w:w="3867" w:type="dxa"/>
            <w:tcBorders>
              <w:right w:val="nil"/>
            </w:tcBorders>
          </w:tcPr>
          <w:p w:rsidR="00CC578A" w:rsidRDefault="00CC578A" w:rsidP="00CC578A">
            <w:pPr>
              <w:pStyle w:val="ListParagraph"/>
              <w:numPr>
                <w:ilvl w:val="0"/>
                <w:numId w:val="4"/>
              </w:numPr>
            </w:pPr>
            <w:r>
              <w:t xml:space="preserve">Sewage and water systems </w:t>
            </w:r>
          </w:p>
          <w:p w:rsidR="00CC578A" w:rsidRDefault="00CC578A" w:rsidP="00CC578A">
            <w:pPr>
              <w:pStyle w:val="ListParagraph"/>
              <w:numPr>
                <w:ilvl w:val="0"/>
                <w:numId w:val="4"/>
              </w:numPr>
            </w:pPr>
            <w:r>
              <w:t xml:space="preserve">Public lighting </w:t>
            </w:r>
          </w:p>
          <w:p w:rsidR="00CC578A" w:rsidRDefault="00CC578A" w:rsidP="00CC578A">
            <w:pPr>
              <w:pStyle w:val="ListParagraph"/>
              <w:numPr>
                <w:ilvl w:val="0"/>
                <w:numId w:val="4"/>
              </w:numPr>
            </w:pPr>
            <w:r>
              <w:t xml:space="preserve">Public housing </w:t>
            </w:r>
          </w:p>
        </w:tc>
        <w:tc>
          <w:tcPr>
            <w:tcW w:w="3868" w:type="dxa"/>
            <w:tcBorders>
              <w:left w:val="nil"/>
            </w:tcBorders>
          </w:tcPr>
          <w:p w:rsidR="00CC578A" w:rsidRDefault="00CC578A" w:rsidP="00CC578A">
            <w:pPr>
              <w:pStyle w:val="ListParagraph"/>
              <w:numPr>
                <w:ilvl w:val="0"/>
                <w:numId w:val="4"/>
              </w:numPr>
            </w:pPr>
            <w:r>
              <w:t xml:space="preserve">Urban redesign </w:t>
            </w:r>
          </w:p>
          <w:p w:rsidR="00CC578A" w:rsidRDefault="00CC578A" w:rsidP="00CC578A">
            <w:pPr>
              <w:pStyle w:val="ListParagraph"/>
              <w:numPr>
                <w:ilvl w:val="0"/>
                <w:numId w:val="4"/>
              </w:numPr>
            </w:pPr>
            <w:r>
              <w:t xml:space="preserve">Parks </w:t>
            </w:r>
          </w:p>
          <w:p w:rsidR="00CC578A" w:rsidRPr="00550D6D" w:rsidRDefault="00CC578A" w:rsidP="00CC578A">
            <w:pPr>
              <w:pStyle w:val="ListParagraph"/>
              <w:numPr>
                <w:ilvl w:val="0"/>
                <w:numId w:val="4"/>
              </w:numPr>
            </w:pPr>
            <w:r>
              <w:t xml:space="preserve">Public transportation </w:t>
            </w:r>
          </w:p>
        </w:tc>
      </w:tr>
    </w:tbl>
    <w:p w:rsidR="009B3880" w:rsidRDefault="009B3880" w:rsidP="00CC578A">
      <w:pPr>
        <w:pStyle w:val="ListParagraph"/>
        <w:numPr>
          <w:ilvl w:val="1"/>
          <w:numId w:val="3"/>
        </w:numPr>
      </w:pPr>
      <w:r>
        <w:t xml:space="preserve">Governments promoted compulsory public education to advance the goals of public order, nationalism, and economic growth </w:t>
      </w:r>
    </w:p>
    <w:p w:rsidR="00A209B1" w:rsidRDefault="00A209B1" w:rsidP="00A209B1">
      <w:pPr>
        <w:pStyle w:val="ListParagraph"/>
        <w:ind w:left="1440"/>
      </w:pPr>
    </w:p>
    <w:p w:rsidR="009B3880" w:rsidRPr="00A209B1" w:rsidRDefault="009B3880" w:rsidP="009B3880">
      <w:pPr>
        <w:pStyle w:val="ListParagraph"/>
        <w:numPr>
          <w:ilvl w:val="0"/>
          <w:numId w:val="3"/>
        </w:numPr>
        <w:rPr>
          <w:sz w:val="28"/>
        </w:rPr>
      </w:pPr>
      <w:r w:rsidRPr="00A209B1">
        <w:rPr>
          <w:sz w:val="28"/>
        </w:rPr>
        <w:t xml:space="preserve">Political movements and social </w:t>
      </w:r>
      <w:r w:rsidR="00A209B1" w:rsidRPr="00A209B1">
        <w:rPr>
          <w:sz w:val="28"/>
        </w:rPr>
        <w:t>organizations</w:t>
      </w:r>
      <w:r w:rsidRPr="00A209B1">
        <w:rPr>
          <w:sz w:val="28"/>
        </w:rPr>
        <w:t xml:space="preserve"> responded to the problems of industrialization </w:t>
      </w:r>
    </w:p>
    <w:p w:rsidR="00CC578A" w:rsidRDefault="009B3880" w:rsidP="009B3880">
      <w:pPr>
        <w:pStyle w:val="ListParagraph"/>
        <w:numPr>
          <w:ilvl w:val="1"/>
          <w:numId w:val="3"/>
        </w:numPr>
      </w:pPr>
      <w:r>
        <w:t>Mass-based political parties emerged as sophisticated vehicles for social, economic, and political reform</w:t>
      </w:r>
    </w:p>
    <w:tbl>
      <w:tblPr>
        <w:tblStyle w:val="TableGrid"/>
        <w:tblW w:w="0" w:type="auto"/>
        <w:tblLook w:val="04A0" w:firstRow="1" w:lastRow="0" w:firstColumn="1" w:lastColumn="0" w:noHBand="0" w:noVBand="1"/>
      </w:tblPr>
      <w:tblGrid>
        <w:gridCol w:w="498"/>
        <w:gridCol w:w="2557"/>
        <w:gridCol w:w="7735"/>
      </w:tblGrid>
      <w:tr w:rsidR="00CC578A" w:rsidRPr="00550D6D" w:rsidTr="00FA4E2F">
        <w:trPr>
          <w:cantSplit/>
          <w:trHeight w:val="890"/>
        </w:trPr>
        <w:tc>
          <w:tcPr>
            <w:tcW w:w="498" w:type="dxa"/>
            <w:textDirection w:val="tbRl"/>
          </w:tcPr>
          <w:p w:rsidR="00CC578A" w:rsidRDefault="00CC578A" w:rsidP="00FA4E2F">
            <w:pPr>
              <w:ind w:left="113" w:right="113"/>
              <w:rPr>
                <w:b/>
              </w:rPr>
            </w:pPr>
            <w:r>
              <w:rPr>
                <w:b/>
              </w:rPr>
              <w:t>Sec. 3A</w:t>
            </w:r>
          </w:p>
        </w:tc>
        <w:tc>
          <w:tcPr>
            <w:tcW w:w="2557" w:type="dxa"/>
          </w:tcPr>
          <w:p w:rsidR="00CC578A" w:rsidRDefault="00CC578A" w:rsidP="00FA4E2F">
            <w:pPr>
              <w:rPr>
                <w:b/>
              </w:rPr>
            </w:pPr>
            <w:r>
              <w:rPr>
                <w:b/>
              </w:rPr>
              <w:t xml:space="preserve">Mass-based political parties </w:t>
            </w:r>
          </w:p>
        </w:tc>
        <w:tc>
          <w:tcPr>
            <w:tcW w:w="7735" w:type="dxa"/>
          </w:tcPr>
          <w:p w:rsidR="00CC578A" w:rsidRDefault="00CC578A" w:rsidP="00CC578A">
            <w:pPr>
              <w:pStyle w:val="ListParagraph"/>
              <w:numPr>
                <w:ilvl w:val="0"/>
                <w:numId w:val="4"/>
              </w:numPr>
            </w:pPr>
            <w:r>
              <w:t xml:space="preserve">Conservatives and Liberals in Great Britain </w:t>
            </w:r>
          </w:p>
          <w:p w:rsidR="00CC578A" w:rsidRDefault="00CC578A" w:rsidP="00CC578A">
            <w:pPr>
              <w:pStyle w:val="ListParagraph"/>
              <w:numPr>
                <w:ilvl w:val="0"/>
                <w:numId w:val="4"/>
              </w:numPr>
            </w:pPr>
            <w:r>
              <w:t xml:space="preserve">Conservatives and Socialists in France </w:t>
            </w:r>
          </w:p>
          <w:p w:rsidR="00CC578A" w:rsidRPr="00550D6D" w:rsidRDefault="00CC578A" w:rsidP="00CC578A">
            <w:pPr>
              <w:pStyle w:val="ListParagraph"/>
              <w:numPr>
                <w:ilvl w:val="0"/>
                <w:numId w:val="4"/>
              </w:numPr>
            </w:pPr>
            <w:r>
              <w:t xml:space="preserve">Social Democratic Party in Germany </w:t>
            </w:r>
          </w:p>
        </w:tc>
      </w:tr>
    </w:tbl>
    <w:p w:rsidR="009B3880" w:rsidRDefault="009B3880" w:rsidP="00CC578A">
      <w:pPr>
        <w:pStyle w:val="ListParagraph"/>
        <w:numPr>
          <w:ilvl w:val="1"/>
          <w:numId w:val="3"/>
        </w:numPr>
      </w:pPr>
      <w:r>
        <w:t xml:space="preserve">Workers established labor unions and movements promoting social and economic </w:t>
      </w:r>
      <w:r w:rsidR="00A209B1">
        <w:t>reforms</w:t>
      </w:r>
      <w:r>
        <w:t xml:space="preserve"> that </w:t>
      </w:r>
      <w:r w:rsidR="00A209B1">
        <w:t>also</w:t>
      </w:r>
      <w:r>
        <w:t xml:space="preserve"> developed into political </w:t>
      </w:r>
      <w:r w:rsidR="00A209B1">
        <w:t>parties</w:t>
      </w:r>
      <w:r>
        <w:t xml:space="preserve"> </w:t>
      </w:r>
    </w:p>
    <w:tbl>
      <w:tblPr>
        <w:tblStyle w:val="TableGrid"/>
        <w:tblW w:w="0" w:type="auto"/>
        <w:tblLook w:val="04A0" w:firstRow="1" w:lastRow="0" w:firstColumn="1" w:lastColumn="0" w:noHBand="0" w:noVBand="1"/>
      </w:tblPr>
      <w:tblGrid>
        <w:gridCol w:w="498"/>
        <w:gridCol w:w="2557"/>
        <w:gridCol w:w="7735"/>
      </w:tblGrid>
      <w:tr w:rsidR="00CC578A" w:rsidRPr="00550D6D" w:rsidTr="00FA4E2F">
        <w:trPr>
          <w:cantSplit/>
          <w:trHeight w:val="890"/>
        </w:trPr>
        <w:tc>
          <w:tcPr>
            <w:tcW w:w="498" w:type="dxa"/>
            <w:textDirection w:val="tbRl"/>
          </w:tcPr>
          <w:p w:rsidR="00CC578A" w:rsidRDefault="00CC578A" w:rsidP="00FA4E2F">
            <w:pPr>
              <w:ind w:left="113" w:right="113"/>
              <w:rPr>
                <w:b/>
              </w:rPr>
            </w:pPr>
            <w:r>
              <w:rPr>
                <w:b/>
              </w:rPr>
              <w:t>Sec. 3B</w:t>
            </w:r>
          </w:p>
        </w:tc>
        <w:tc>
          <w:tcPr>
            <w:tcW w:w="2557" w:type="dxa"/>
          </w:tcPr>
          <w:p w:rsidR="00CC578A" w:rsidRDefault="00CC578A" w:rsidP="00FA4E2F">
            <w:pPr>
              <w:rPr>
                <w:b/>
              </w:rPr>
            </w:pPr>
            <w:r>
              <w:rPr>
                <w:b/>
              </w:rPr>
              <w:t xml:space="preserve">Political parties representing workers </w:t>
            </w:r>
          </w:p>
        </w:tc>
        <w:tc>
          <w:tcPr>
            <w:tcW w:w="7735" w:type="dxa"/>
          </w:tcPr>
          <w:p w:rsidR="00CC578A" w:rsidRDefault="00CC578A" w:rsidP="00CC578A">
            <w:pPr>
              <w:pStyle w:val="ListParagraph"/>
              <w:numPr>
                <w:ilvl w:val="0"/>
                <w:numId w:val="4"/>
              </w:numPr>
            </w:pPr>
            <w:r>
              <w:t xml:space="preserve">German Social Democratic Party </w:t>
            </w:r>
          </w:p>
          <w:p w:rsidR="00CC578A" w:rsidRDefault="00CC578A" w:rsidP="00CC578A">
            <w:pPr>
              <w:pStyle w:val="ListParagraph"/>
              <w:numPr>
                <w:ilvl w:val="0"/>
                <w:numId w:val="4"/>
              </w:numPr>
            </w:pPr>
            <w:r>
              <w:t xml:space="preserve">British </w:t>
            </w:r>
            <w:proofErr w:type="spellStart"/>
            <w:r>
              <w:t>Labour</w:t>
            </w:r>
            <w:proofErr w:type="spellEnd"/>
            <w:r>
              <w:t xml:space="preserve"> Party </w:t>
            </w:r>
          </w:p>
          <w:p w:rsidR="00CC578A" w:rsidRPr="00550D6D" w:rsidRDefault="00CC578A" w:rsidP="00CC578A">
            <w:pPr>
              <w:pStyle w:val="ListParagraph"/>
              <w:numPr>
                <w:ilvl w:val="0"/>
                <w:numId w:val="4"/>
              </w:numPr>
            </w:pPr>
            <w:r>
              <w:t xml:space="preserve">Russian Social Democratic Party </w:t>
            </w:r>
          </w:p>
        </w:tc>
      </w:tr>
    </w:tbl>
    <w:p w:rsidR="009B3880" w:rsidRDefault="009B3880" w:rsidP="00CC578A">
      <w:pPr>
        <w:pStyle w:val="ListParagraph"/>
        <w:numPr>
          <w:ilvl w:val="1"/>
          <w:numId w:val="3"/>
        </w:numPr>
      </w:pPr>
      <w:r>
        <w:t xml:space="preserve">Feminists pressed for legal, economic, and political rights for women as well as improved working conditions </w:t>
      </w:r>
    </w:p>
    <w:tbl>
      <w:tblPr>
        <w:tblStyle w:val="TableGrid"/>
        <w:tblW w:w="0" w:type="auto"/>
        <w:tblLook w:val="04A0" w:firstRow="1" w:lastRow="0" w:firstColumn="1" w:lastColumn="0" w:noHBand="0" w:noVBand="1"/>
      </w:tblPr>
      <w:tblGrid>
        <w:gridCol w:w="498"/>
        <w:gridCol w:w="2557"/>
        <w:gridCol w:w="7735"/>
      </w:tblGrid>
      <w:tr w:rsidR="00CC578A" w:rsidRPr="00550D6D" w:rsidTr="00FA4E2F">
        <w:trPr>
          <w:cantSplit/>
          <w:trHeight w:val="890"/>
        </w:trPr>
        <w:tc>
          <w:tcPr>
            <w:tcW w:w="498" w:type="dxa"/>
            <w:textDirection w:val="tbRl"/>
          </w:tcPr>
          <w:p w:rsidR="00CC578A" w:rsidRDefault="00CC578A" w:rsidP="00FA4E2F">
            <w:pPr>
              <w:ind w:left="113" w:right="113"/>
              <w:rPr>
                <w:b/>
              </w:rPr>
            </w:pPr>
            <w:r>
              <w:rPr>
                <w:b/>
              </w:rPr>
              <w:t>Sec. 3C</w:t>
            </w:r>
          </w:p>
        </w:tc>
        <w:tc>
          <w:tcPr>
            <w:tcW w:w="2557" w:type="dxa"/>
          </w:tcPr>
          <w:p w:rsidR="00CC578A" w:rsidRDefault="00CC578A" w:rsidP="00FA4E2F">
            <w:pPr>
              <w:rPr>
                <w:b/>
              </w:rPr>
            </w:pPr>
            <w:r>
              <w:rPr>
                <w:b/>
              </w:rPr>
              <w:t xml:space="preserve">Feminists and feminist movements </w:t>
            </w:r>
          </w:p>
        </w:tc>
        <w:tc>
          <w:tcPr>
            <w:tcW w:w="7735" w:type="dxa"/>
          </w:tcPr>
          <w:p w:rsidR="00CC578A" w:rsidRDefault="00CC578A" w:rsidP="00CC578A">
            <w:pPr>
              <w:pStyle w:val="ListParagraph"/>
              <w:numPr>
                <w:ilvl w:val="0"/>
                <w:numId w:val="4"/>
              </w:numPr>
            </w:pPr>
            <w:r>
              <w:t xml:space="preserve">Flora Tristan </w:t>
            </w:r>
          </w:p>
          <w:p w:rsidR="00CC578A" w:rsidRDefault="00CC578A" w:rsidP="00CC578A">
            <w:pPr>
              <w:pStyle w:val="ListParagraph"/>
              <w:numPr>
                <w:ilvl w:val="0"/>
                <w:numId w:val="4"/>
              </w:numPr>
            </w:pPr>
            <w:r>
              <w:t xml:space="preserve">British Women’s Social and Political Union </w:t>
            </w:r>
          </w:p>
          <w:p w:rsidR="00CC578A" w:rsidRDefault="00CC578A" w:rsidP="00CC578A">
            <w:pPr>
              <w:pStyle w:val="ListParagraph"/>
              <w:numPr>
                <w:ilvl w:val="0"/>
                <w:numId w:val="4"/>
              </w:numPr>
            </w:pPr>
            <w:r>
              <w:t xml:space="preserve">Pankhurst Family </w:t>
            </w:r>
          </w:p>
          <w:p w:rsidR="00CC578A" w:rsidRPr="00550D6D" w:rsidRDefault="00CC578A" w:rsidP="00CC578A">
            <w:pPr>
              <w:pStyle w:val="ListParagraph"/>
              <w:numPr>
                <w:ilvl w:val="0"/>
                <w:numId w:val="4"/>
              </w:numPr>
            </w:pPr>
            <w:r>
              <w:t xml:space="preserve">Barbara Smith </w:t>
            </w:r>
            <w:proofErr w:type="spellStart"/>
            <w:r>
              <w:t>Bodichon</w:t>
            </w:r>
            <w:proofErr w:type="spellEnd"/>
            <w:r>
              <w:t xml:space="preserve"> </w:t>
            </w:r>
          </w:p>
        </w:tc>
      </w:tr>
    </w:tbl>
    <w:p w:rsidR="009B3880" w:rsidRDefault="00A209B1" w:rsidP="00CC578A">
      <w:pPr>
        <w:pStyle w:val="ListParagraph"/>
        <w:numPr>
          <w:ilvl w:val="1"/>
          <w:numId w:val="3"/>
        </w:numPr>
      </w:pPr>
      <w:r>
        <w:t xml:space="preserve">Various private, nongovernmental reform movements sought to lift up the deserving poor and end serfdom and slavery </w:t>
      </w:r>
    </w:p>
    <w:tbl>
      <w:tblPr>
        <w:tblStyle w:val="TableGrid"/>
        <w:tblW w:w="0" w:type="auto"/>
        <w:tblLook w:val="04A0" w:firstRow="1" w:lastRow="0" w:firstColumn="1" w:lastColumn="0" w:noHBand="0" w:noVBand="1"/>
      </w:tblPr>
      <w:tblGrid>
        <w:gridCol w:w="498"/>
        <w:gridCol w:w="2557"/>
        <w:gridCol w:w="3867"/>
        <w:gridCol w:w="3868"/>
      </w:tblGrid>
      <w:tr w:rsidR="00CC578A" w:rsidRPr="00550D6D" w:rsidTr="00CC578A">
        <w:trPr>
          <w:cantSplit/>
          <w:trHeight w:val="629"/>
        </w:trPr>
        <w:tc>
          <w:tcPr>
            <w:tcW w:w="498" w:type="dxa"/>
            <w:vMerge w:val="restart"/>
            <w:textDirection w:val="tbRl"/>
          </w:tcPr>
          <w:p w:rsidR="00CC578A" w:rsidRDefault="00CC578A" w:rsidP="00FA4E2F">
            <w:pPr>
              <w:ind w:left="113" w:right="113"/>
              <w:rPr>
                <w:b/>
              </w:rPr>
            </w:pPr>
            <w:r>
              <w:rPr>
                <w:b/>
              </w:rPr>
              <w:t>Sec. 3D</w:t>
            </w:r>
          </w:p>
        </w:tc>
        <w:tc>
          <w:tcPr>
            <w:tcW w:w="2557" w:type="dxa"/>
          </w:tcPr>
          <w:p w:rsidR="00CC578A" w:rsidRDefault="00CC578A" w:rsidP="00FA4E2F">
            <w:pPr>
              <w:rPr>
                <w:b/>
              </w:rPr>
            </w:pPr>
            <w:r>
              <w:rPr>
                <w:b/>
              </w:rPr>
              <w:t xml:space="preserve">Reform movements and social reformers  </w:t>
            </w:r>
          </w:p>
        </w:tc>
        <w:tc>
          <w:tcPr>
            <w:tcW w:w="3867" w:type="dxa"/>
            <w:tcBorders>
              <w:bottom w:val="single" w:sz="4" w:space="0" w:color="auto"/>
              <w:right w:val="nil"/>
            </w:tcBorders>
          </w:tcPr>
          <w:p w:rsidR="00CC578A" w:rsidRDefault="00CC578A" w:rsidP="00FA4E2F">
            <w:pPr>
              <w:pStyle w:val="ListParagraph"/>
              <w:numPr>
                <w:ilvl w:val="0"/>
                <w:numId w:val="4"/>
              </w:numPr>
            </w:pPr>
            <w:r>
              <w:t xml:space="preserve">The Sunday School Movement </w:t>
            </w:r>
          </w:p>
          <w:p w:rsidR="00CC578A" w:rsidRDefault="00CC578A" w:rsidP="00FA4E2F">
            <w:pPr>
              <w:pStyle w:val="ListParagraph"/>
              <w:numPr>
                <w:ilvl w:val="0"/>
                <w:numId w:val="4"/>
              </w:numPr>
            </w:pPr>
            <w:r>
              <w:t xml:space="preserve">The Temperance Movement </w:t>
            </w:r>
          </w:p>
        </w:tc>
        <w:tc>
          <w:tcPr>
            <w:tcW w:w="3868" w:type="dxa"/>
            <w:tcBorders>
              <w:left w:val="nil"/>
              <w:bottom w:val="single" w:sz="4" w:space="0" w:color="auto"/>
            </w:tcBorders>
          </w:tcPr>
          <w:p w:rsidR="00CC578A" w:rsidRDefault="00CC578A" w:rsidP="00FA4E2F">
            <w:pPr>
              <w:pStyle w:val="ListParagraph"/>
              <w:numPr>
                <w:ilvl w:val="0"/>
                <w:numId w:val="4"/>
              </w:numPr>
            </w:pPr>
            <w:r>
              <w:t xml:space="preserve">British Abolitionist Movement </w:t>
            </w:r>
          </w:p>
          <w:p w:rsidR="00CC578A" w:rsidRPr="00550D6D" w:rsidRDefault="00CC578A" w:rsidP="00FA4E2F">
            <w:pPr>
              <w:pStyle w:val="ListParagraph"/>
              <w:numPr>
                <w:ilvl w:val="0"/>
                <w:numId w:val="4"/>
              </w:numPr>
            </w:pPr>
            <w:r>
              <w:t xml:space="preserve">Josephine Butler </w:t>
            </w:r>
          </w:p>
        </w:tc>
      </w:tr>
      <w:tr w:rsidR="00CC578A" w:rsidRPr="00550D6D" w:rsidTr="00CC578A">
        <w:trPr>
          <w:cantSplit/>
          <w:trHeight w:val="611"/>
        </w:trPr>
        <w:tc>
          <w:tcPr>
            <w:tcW w:w="498" w:type="dxa"/>
            <w:vMerge/>
            <w:textDirection w:val="tbRl"/>
          </w:tcPr>
          <w:p w:rsidR="00CC578A" w:rsidRDefault="00CC578A" w:rsidP="00FA4E2F">
            <w:pPr>
              <w:ind w:left="113" w:right="113"/>
              <w:rPr>
                <w:b/>
              </w:rPr>
            </w:pPr>
          </w:p>
        </w:tc>
        <w:tc>
          <w:tcPr>
            <w:tcW w:w="2557" w:type="dxa"/>
          </w:tcPr>
          <w:p w:rsidR="00CC578A" w:rsidRDefault="00CC578A" w:rsidP="00FA4E2F">
            <w:pPr>
              <w:rPr>
                <w:b/>
              </w:rPr>
            </w:pPr>
            <w:r>
              <w:rPr>
                <w:b/>
              </w:rPr>
              <w:t xml:space="preserve">The deserving poor </w:t>
            </w:r>
          </w:p>
        </w:tc>
        <w:tc>
          <w:tcPr>
            <w:tcW w:w="3867" w:type="dxa"/>
            <w:tcBorders>
              <w:right w:val="nil"/>
            </w:tcBorders>
          </w:tcPr>
          <w:p w:rsidR="00CC578A" w:rsidRDefault="00CC578A" w:rsidP="00FA4E2F">
            <w:pPr>
              <w:pStyle w:val="ListParagraph"/>
              <w:numPr>
                <w:ilvl w:val="0"/>
                <w:numId w:val="4"/>
              </w:numPr>
            </w:pPr>
            <w:r>
              <w:t xml:space="preserve">Young prostitutes </w:t>
            </w:r>
          </w:p>
          <w:p w:rsidR="00CC578A" w:rsidRDefault="00CC578A" w:rsidP="00FA4E2F">
            <w:pPr>
              <w:pStyle w:val="ListParagraph"/>
              <w:numPr>
                <w:ilvl w:val="0"/>
                <w:numId w:val="4"/>
              </w:numPr>
            </w:pPr>
            <w:r>
              <w:t xml:space="preserve">Children </w:t>
            </w:r>
          </w:p>
        </w:tc>
        <w:tc>
          <w:tcPr>
            <w:tcW w:w="3868" w:type="dxa"/>
            <w:tcBorders>
              <w:left w:val="nil"/>
            </w:tcBorders>
          </w:tcPr>
          <w:p w:rsidR="00CC578A" w:rsidRDefault="00CC578A" w:rsidP="00FA4E2F">
            <w:pPr>
              <w:pStyle w:val="ListParagraph"/>
              <w:numPr>
                <w:ilvl w:val="0"/>
                <w:numId w:val="4"/>
              </w:numPr>
            </w:pPr>
            <w:r>
              <w:t xml:space="preserve">Women </w:t>
            </w:r>
          </w:p>
          <w:p w:rsidR="00CC578A" w:rsidRDefault="00CC578A" w:rsidP="00FA4E2F">
            <w:pPr>
              <w:pStyle w:val="ListParagraph"/>
              <w:numPr>
                <w:ilvl w:val="0"/>
                <w:numId w:val="4"/>
              </w:numPr>
            </w:pPr>
            <w:r>
              <w:t xml:space="preserve">Elderly </w:t>
            </w:r>
          </w:p>
        </w:tc>
      </w:tr>
    </w:tbl>
    <w:p w:rsidR="00CC578A" w:rsidRDefault="00CC578A" w:rsidP="00CC578A">
      <w:pPr>
        <w:pStyle w:val="ListParagraph"/>
        <w:ind w:left="1440"/>
      </w:pPr>
    </w:p>
    <w:p w:rsidR="00CC578A" w:rsidRDefault="00CC578A" w:rsidP="00CC578A">
      <w:pPr>
        <w:pStyle w:val="ListParagraph"/>
        <w:ind w:left="1440"/>
      </w:pPr>
    </w:p>
    <w:p w:rsidR="00CC578A" w:rsidRDefault="00CC578A" w:rsidP="00CC578A">
      <w:pPr>
        <w:rPr>
          <w:i/>
        </w:rPr>
      </w:pPr>
      <w:r w:rsidRPr="0021200C">
        <w:rPr>
          <w:b/>
        </w:rPr>
        <w:t>Key Concept 3.4</w:t>
      </w:r>
      <w:r>
        <w:t xml:space="preserve"> – </w:t>
      </w:r>
      <w:r>
        <w:rPr>
          <w:i/>
        </w:rPr>
        <w:t xml:space="preserve">European states struggled to maintain international stability in an age of nationalism and revolutions </w:t>
      </w:r>
    </w:p>
    <w:p w:rsidR="00CC578A" w:rsidRPr="0021200C" w:rsidRDefault="00CC578A" w:rsidP="00CC578A">
      <w:pPr>
        <w:pStyle w:val="ListParagraph"/>
        <w:numPr>
          <w:ilvl w:val="0"/>
          <w:numId w:val="5"/>
        </w:numPr>
        <w:rPr>
          <w:sz w:val="28"/>
        </w:rPr>
      </w:pPr>
      <w:r w:rsidRPr="0021200C">
        <w:rPr>
          <w:sz w:val="28"/>
        </w:rPr>
        <w:t xml:space="preserve">The Concert of Europe (or Congress System) sought to maintain the status quo through collective action and adherence to conservatism </w:t>
      </w:r>
    </w:p>
    <w:p w:rsidR="00CC578A" w:rsidRDefault="00CC578A" w:rsidP="0021200C">
      <w:pPr>
        <w:pStyle w:val="ListParagraph"/>
        <w:numPr>
          <w:ilvl w:val="1"/>
          <w:numId w:val="5"/>
        </w:numPr>
      </w:pPr>
      <w:r>
        <w:t xml:space="preserve">Metternich, architect of the Concert of </w:t>
      </w:r>
      <w:r w:rsidR="00C638FB">
        <w:t>Europe</w:t>
      </w:r>
      <w:r>
        <w:t xml:space="preserve">, used it to suppress nationalist and liberal revolutions </w:t>
      </w:r>
    </w:p>
    <w:p w:rsidR="00C22DEE" w:rsidRDefault="00C22DEE" w:rsidP="00CC578A">
      <w:pPr>
        <w:pStyle w:val="ListParagraph"/>
        <w:numPr>
          <w:ilvl w:val="1"/>
          <w:numId w:val="5"/>
        </w:numPr>
      </w:pPr>
      <w:r>
        <w:t xml:space="preserve">Conservatives re-established control in many European states and attempted to suppress movements for change and, in some areas, to strengthen adherence to religious authorities </w:t>
      </w:r>
    </w:p>
    <w:p w:rsidR="00C22DEE" w:rsidRDefault="00C22DEE" w:rsidP="00CC578A">
      <w:pPr>
        <w:pStyle w:val="ListParagraph"/>
        <w:numPr>
          <w:ilvl w:val="1"/>
          <w:numId w:val="5"/>
        </w:numPr>
      </w:pPr>
      <w:r>
        <w:t>In the first half of the 19</w:t>
      </w:r>
      <w:r w:rsidRPr="00C22DEE">
        <w:rPr>
          <w:vertAlign w:val="superscript"/>
        </w:rPr>
        <w:t>th</w:t>
      </w:r>
      <w:r>
        <w:t xml:space="preserve"> century, revolutionaries attempted to destroy the status quo</w:t>
      </w:r>
    </w:p>
    <w:tbl>
      <w:tblPr>
        <w:tblStyle w:val="TableGrid"/>
        <w:tblW w:w="0" w:type="auto"/>
        <w:tblLook w:val="04A0" w:firstRow="1" w:lastRow="0" w:firstColumn="1" w:lastColumn="0" w:noHBand="0" w:noVBand="1"/>
      </w:tblPr>
      <w:tblGrid>
        <w:gridCol w:w="498"/>
        <w:gridCol w:w="2557"/>
        <w:gridCol w:w="7735"/>
      </w:tblGrid>
      <w:tr w:rsidR="0021200C" w:rsidRPr="00550D6D" w:rsidTr="00FA4E2F">
        <w:trPr>
          <w:cantSplit/>
          <w:trHeight w:val="890"/>
        </w:trPr>
        <w:tc>
          <w:tcPr>
            <w:tcW w:w="498" w:type="dxa"/>
            <w:textDirection w:val="tbRl"/>
          </w:tcPr>
          <w:p w:rsidR="0021200C" w:rsidRDefault="0021200C" w:rsidP="00FA4E2F">
            <w:pPr>
              <w:ind w:left="113" w:right="113"/>
              <w:rPr>
                <w:b/>
              </w:rPr>
            </w:pPr>
            <w:r>
              <w:rPr>
                <w:b/>
              </w:rPr>
              <w:t>Sec. 1C</w:t>
            </w:r>
          </w:p>
        </w:tc>
        <w:tc>
          <w:tcPr>
            <w:tcW w:w="2557" w:type="dxa"/>
          </w:tcPr>
          <w:p w:rsidR="0021200C" w:rsidRDefault="0021200C" w:rsidP="00FA4E2F">
            <w:pPr>
              <w:rPr>
                <w:b/>
              </w:rPr>
            </w:pPr>
            <w:r>
              <w:rPr>
                <w:b/>
              </w:rPr>
              <w:t>Early 19</w:t>
            </w:r>
            <w:r w:rsidRPr="0021200C">
              <w:rPr>
                <w:b/>
                <w:vertAlign w:val="superscript"/>
              </w:rPr>
              <w:t>th</w:t>
            </w:r>
            <w:r>
              <w:rPr>
                <w:b/>
              </w:rPr>
              <w:t xml:space="preserve">-century political revolts </w:t>
            </w:r>
          </w:p>
        </w:tc>
        <w:tc>
          <w:tcPr>
            <w:tcW w:w="7735" w:type="dxa"/>
          </w:tcPr>
          <w:p w:rsidR="0021200C" w:rsidRDefault="0021200C" w:rsidP="0021200C">
            <w:pPr>
              <w:pStyle w:val="ListParagraph"/>
              <w:numPr>
                <w:ilvl w:val="0"/>
                <w:numId w:val="4"/>
              </w:numPr>
            </w:pPr>
            <w:r>
              <w:t xml:space="preserve">Greek War of Independence </w:t>
            </w:r>
          </w:p>
          <w:p w:rsidR="0021200C" w:rsidRDefault="0021200C" w:rsidP="0021200C">
            <w:pPr>
              <w:pStyle w:val="ListParagraph"/>
              <w:numPr>
                <w:ilvl w:val="0"/>
                <w:numId w:val="4"/>
              </w:numPr>
            </w:pPr>
            <w:r>
              <w:t xml:space="preserve">Decembrist Revolt in Russia </w:t>
            </w:r>
          </w:p>
          <w:p w:rsidR="0021200C" w:rsidRDefault="0021200C" w:rsidP="0021200C">
            <w:pPr>
              <w:pStyle w:val="ListParagraph"/>
              <w:numPr>
                <w:ilvl w:val="0"/>
                <w:numId w:val="4"/>
              </w:numPr>
            </w:pPr>
            <w:r>
              <w:t xml:space="preserve">Polish Rebellion </w:t>
            </w:r>
          </w:p>
          <w:p w:rsidR="0021200C" w:rsidRPr="00550D6D" w:rsidRDefault="0021200C" w:rsidP="0021200C">
            <w:pPr>
              <w:pStyle w:val="ListParagraph"/>
              <w:numPr>
                <w:ilvl w:val="0"/>
                <w:numId w:val="4"/>
              </w:numPr>
            </w:pPr>
            <w:r>
              <w:t xml:space="preserve">July Revolution in France </w:t>
            </w:r>
          </w:p>
        </w:tc>
      </w:tr>
    </w:tbl>
    <w:p w:rsidR="00C22DEE" w:rsidRDefault="00C22DEE" w:rsidP="0021200C">
      <w:pPr>
        <w:pStyle w:val="ListParagraph"/>
        <w:numPr>
          <w:ilvl w:val="1"/>
          <w:numId w:val="5"/>
        </w:numPr>
      </w:pPr>
      <w:r>
        <w:t xml:space="preserve">The revolutions of 1848 challenged the conservative order and led to the breakdown of the Concert of Europe </w:t>
      </w:r>
    </w:p>
    <w:p w:rsidR="0021200C" w:rsidRDefault="0021200C" w:rsidP="0021200C">
      <w:pPr>
        <w:pStyle w:val="ListParagraph"/>
        <w:ind w:left="1440"/>
      </w:pPr>
    </w:p>
    <w:p w:rsidR="00C22DEE" w:rsidRPr="0021200C" w:rsidRDefault="00C22DEE" w:rsidP="00C22DEE">
      <w:pPr>
        <w:pStyle w:val="ListParagraph"/>
        <w:numPr>
          <w:ilvl w:val="0"/>
          <w:numId w:val="5"/>
        </w:numPr>
        <w:rPr>
          <w:sz w:val="28"/>
        </w:rPr>
      </w:pPr>
      <w:r w:rsidRPr="0021200C">
        <w:rPr>
          <w:sz w:val="28"/>
        </w:rPr>
        <w:t>The breakdown of the Concert of Europe opened the door for movements of national unification in Italy and Germany as well as liber reforms elsewhere</w:t>
      </w:r>
    </w:p>
    <w:p w:rsidR="00C22DEE" w:rsidRDefault="00C22DEE" w:rsidP="00C22DEE">
      <w:pPr>
        <w:pStyle w:val="ListParagraph"/>
        <w:numPr>
          <w:ilvl w:val="1"/>
          <w:numId w:val="5"/>
        </w:numPr>
      </w:pPr>
      <w:r>
        <w:t xml:space="preserve">The Crimean War demonstrated the weakness of the Ottoman Empire and contributed to the breakdown of the </w:t>
      </w:r>
      <w:r w:rsidR="0021200C">
        <w:t>Concert</w:t>
      </w:r>
      <w:r>
        <w:t xml:space="preserve"> of Europe, thereby creating the conditions in which Italy and Germany could be unified after centuries of fragmentation </w:t>
      </w:r>
    </w:p>
    <w:p w:rsidR="00C22DEE" w:rsidRDefault="00C22DEE" w:rsidP="00C22DEE">
      <w:pPr>
        <w:pStyle w:val="ListParagraph"/>
        <w:numPr>
          <w:ilvl w:val="1"/>
          <w:numId w:val="5"/>
        </w:numPr>
      </w:pPr>
      <w:r>
        <w:t xml:space="preserve">A new breed of conservative leaders, including Napoleon III, Cavour, and Bismarck, co-opted the agenda of nationalists for the purposes of creating or strengthening the state </w:t>
      </w:r>
    </w:p>
    <w:p w:rsidR="00C22DEE" w:rsidRDefault="0021200C" w:rsidP="00C22DEE">
      <w:pPr>
        <w:pStyle w:val="ListParagraph"/>
        <w:numPr>
          <w:ilvl w:val="1"/>
          <w:numId w:val="5"/>
        </w:numPr>
      </w:pPr>
      <w:r>
        <w:t xml:space="preserve">The creation of the dual monarchy of Austria-Hungary, which recognized the political power of the largest ethnic minority, was an attempt to stabilize the state by reconfiguring national unity </w:t>
      </w:r>
    </w:p>
    <w:p w:rsidR="0021200C" w:rsidRDefault="0021200C" w:rsidP="00C22DEE">
      <w:pPr>
        <w:pStyle w:val="ListParagraph"/>
        <w:numPr>
          <w:ilvl w:val="1"/>
          <w:numId w:val="5"/>
        </w:numPr>
      </w:pPr>
      <w:r>
        <w:t xml:space="preserve">In Russia, autocratic leaders pushed through a program of reform and modernization, which gave rise to revolutionary movements and eventually the Revolution of 1905 </w:t>
      </w:r>
    </w:p>
    <w:tbl>
      <w:tblPr>
        <w:tblStyle w:val="TableGrid"/>
        <w:tblW w:w="0" w:type="auto"/>
        <w:tblLook w:val="04A0" w:firstRow="1" w:lastRow="0" w:firstColumn="1" w:lastColumn="0" w:noHBand="0" w:noVBand="1"/>
      </w:tblPr>
      <w:tblGrid>
        <w:gridCol w:w="498"/>
        <w:gridCol w:w="2557"/>
        <w:gridCol w:w="7735"/>
      </w:tblGrid>
      <w:tr w:rsidR="0021200C" w:rsidRPr="00550D6D" w:rsidTr="0021200C">
        <w:trPr>
          <w:cantSplit/>
          <w:trHeight w:val="971"/>
        </w:trPr>
        <w:tc>
          <w:tcPr>
            <w:tcW w:w="498" w:type="dxa"/>
            <w:textDirection w:val="tbRl"/>
          </w:tcPr>
          <w:p w:rsidR="0021200C" w:rsidRDefault="0021200C" w:rsidP="00FA4E2F">
            <w:pPr>
              <w:ind w:left="113" w:right="113"/>
              <w:rPr>
                <w:b/>
              </w:rPr>
            </w:pPr>
            <w:r>
              <w:rPr>
                <w:b/>
              </w:rPr>
              <w:t>Sec. 2D</w:t>
            </w:r>
          </w:p>
        </w:tc>
        <w:tc>
          <w:tcPr>
            <w:tcW w:w="2557" w:type="dxa"/>
          </w:tcPr>
          <w:p w:rsidR="0021200C" w:rsidRDefault="0021200C" w:rsidP="00FA4E2F">
            <w:pPr>
              <w:rPr>
                <w:b/>
              </w:rPr>
            </w:pPr>
            <w:r>
              <w:rPr>
                <w:b/>
              </w:rPr>
              <w:t xml:space="preserve">Reformers in Russia </w:t>
            </w:r>
          </w:p>
        </w:tc>
        <w:tc>
          <w:tcPr>
            <w:tcW w:w="7735" w:type="dxa"/>
          </w:tcPr>
          <w:p w:rsidR="0021200C" w:rsidRDefault="0021200C" w:rsidP="00FA4E2F">
            <w:pPr>
              <w:pStyle w:val="ListParagraph"/>
              <w:numPr>
                <w:ilvl w:val="0"/>
                <w:numId w:val="4"/>
              </w:numPr>
            </w:pPr>
            <w:r>
              <w:t xml:space="preserve">Alexander II </w:t>
            </w:r>
          </w:p>
          <w:p w:rsidR="0021200C" w:rsidRDefault="0021200C" w:rsidP="00FA4E2F">
            <w:pPr>
              <w:pStyle w:val="ListParagraph"/>
              <w:numPr>
                <w:ilvl w:val="0"/>
                <w:numId w:val="4"/>
              </w:numPr>
            </w:pPr>
            <w:r>
              <w:t>Sergei Witte</w:t>
            </w:r>
          </w:p>
          <w:p w:rsidR="0021200C" w:rsidRPr="00550D6D" w:rsidRDefault="0021200C" w:rsidP="00FA4E2F">
            <w:pPr>
              <w:pStyle w:val="ListParagraph"/>
              <w:numPr>
                <w:ilvl w:val="0"/>
                <w:numId w:val="4"/>
              </w:numPr>
            </w:pPr>
            <w:r>
              <w:t xml:space="preserve">Peter </w:t>
            </w:r>
            <w:proofErr w:type="spellStart"/>
            <w:r>
              <w:t>Stolypin</w:t>
            </w:r>
            <w:proofErr w:type="spellEnd"/>
            <w:r>
              <w:t xml:space="preserve"> </w:t>
            </w:r>
          </w:p>
        </w:tc>
      </w:tr>
    </w:tbl>
    <w:p w:rsidR="0021200C" w:rsidRDefault="0021200C" w:rsidP="0021200C">
      <w:pPr>
        <w:pStyle w:val="ListParagraph"/>
        <w:ind w:left="1440"/>
      </w:pPr>
    </w:p>
    <w:p w:rsidR="005A28DC" w:rsidRDefault="005A28DC" w:rsidP="0021200C">
      <w:pPr>
        <w:pStyle w:val="ListParagraph"/>
        <w:ind w:left="1440"/>
      </w:pPr>
    </w:p>
    <w:p w:rsidR="005A28DC" w:rsidRDefault="005A28DC" w:rsidP="0021200C">
      <w:pPr>
        <w:pStyle w:val="ListParagraph"/>
        <w:ind w:left="1440"/>
      </w:pPr>
    </w:p>
    <w:p w:rsidR="005A28DC" w:rsidRDefault="005A28DC" w:rsidP="0021200C">
      <w:pPr>
        <w:pStyle w:val="ListParagraph"/>
        <w:ind w:left="1440"/>
      </w:pPr>
    </w:p>
    <w:p w:rsidR="005A28DC" w:rsidRDefault="005A28DC" w:rsidP="0021200C">
      <w:pPr>
        <w:pStyle w:val="ListParagraph"/>
        <w:ind w:left="1440"/>
      </w:pPr>
    </w:p>
    <w:p w:rsidR="005A28DC" w:rsidRDefault="005A28DC" w:rsidP="0021200C">
      <w:pPr>
        <w:pStyle w:val="ListParagraph"/>
        <w:ind w:left="1440"/>
      </w:pPr>
    </w:p>
    <w:p w:rsidR="005A28DC" w:rsidRDefault="005A28DC" w:rsidP="0021200C">
      <w:pPr>
        <w:pStyle w:val="ListParagraph"/>
        <w:ind w:left="1440"/>
      </w:pPr>
    </w:p>
    <w:p w:rsidR="005A28DC" w:rsidRDefault="005A28DC" w:rsidP="0021200C">
      <w:pPr>
        <w:pStyle w:val="ListParagraph"/>
        <w:ind w:left="1440"/>
      </w:pPr>
    </w:p>
    <w:p w:rsidR="005A28DC" w:rsidRDefault="005A28DC" w:rsidP="0021200C">
      <w:pPr>
        <w:pStyle w:val="ListParagraph"/>
        <w:ind w:left="1440"/>
      </w:pPr>
    </w:p>
    <w:p w:rsidR="005A28DC" w:rsidRDefault="005A28DC" w:rsidP="0021200C">
      <w:pPr>
        <w:pStyle w:val="ListParagraph"/>
        <w:ind w:left="1440"/>
      </w:pPr>
    </w:p>
    <w:p w:rsidR="005A28DC" w:rsidRDefault="005A28DC" w:rsidP="0021200C">
      <w:pPr>
        <w:pStyle w:val="ListParagraph"/>
        <w:ind w:left="1440"/>
      </w:pPr>
    </w:p>
    <w:p w:rsidR="005A28DC" w:rsidRDefault="005A28DC" w:rsidP="0021200C">
      <w:pPr>
        <w:pStyle w:val="ListParagraph"/>
        <w:ind w:left="1440"/>
      </w:pPr>
    </w:p>
    <w:p w:rsidR="005A28DC" w:rsidRDefault="005A28DC" w:rsidP="0021200C">
      <w:pPr>
        <w:pStyle w:val="ListParagraph"/>
        <w:ind w:left="1440"/>
      </w:pPr>
    </w:p>
    <w:p w:rsidR="005A28DC" w:rsidRDefault="005A28DC" w:rsidP="0021200C">
      <w:pPr>
        <w:pStyle w:val="ListParagraph"/>
        <w:ind w:left="1440"/>
      </w:pPr>
    </w:p>
    <w:p w:rsidR="005A28DC" w:rsidRDefault="005A28DC" w:rsidP="0021200C">
      <w:pPr>
        <w:pStyle w:val="ListParagraph"/>
        <w:ind w:left="1440"/>
      </w:pPr>
    </w:p>
    <w:p w:rsidR="005A28DC" w:rsidRDefault="005A28DC" w:rsidP="0021200C">
      <w:pPr>
        <w:pStyle w:val="ListParagraph"/>
        <w:ind w:left="1440"/>
      </w:pPr>
    </w:p>
    <w:p w:rsidR="005A28DC" w:rsidRDefault="005A28DC" w:rsidP="0021200C">
      <w:pPr>
        <w:pStyle w:val="ListParagraph"/>
        <w:ind w:left="1440"/>
      </w:pPr>
    </w:p>
    <w:p w:rsidR="0021200C" w:rsidRPr="0021200C" w:rsidRDefault="0021200C" w:rsidP="0021200C">
      <w:pPr>
        <w:pStyle w:val="ListParagraph"/>
        <w:numPr>
          <w:ilvl w:val="0"/>
          <w:numId w:val="5"/>
        </w:numPr>
        <w:rPr>
          <w:sz w:val="28"/>
        </w:rPr>
      </w:pPr>
      <w:r w:rsidRPr="0021200C">
        <w:rPr>
          <w:sz w:val="28"/>
        </w:rPr>
        <w:t>The unification of Italy and Germany transformed the European balance of power and led to efforts to construct a new diplomatic order</w:t>
      </w:r>
    </w:p>
    <w:p w:rsidR="0021200C" w:rsidRDefault="0021200C" w:rsidP="0021200C">
      <w:pPr>
        <w:pStyle w:val="ListParagraph"/>
        <w:numPr>
          <w:ilvl w:val="1"/>
          <w:numId w:val="5"/>
        </w:numPr>
      </w:pPr>
      <w:r>
        <w:t xml:space="preserve">Cavour’s </w:t>
      </w:r>
      <w:r>
        <w:rPr>
          <w:i/>
        </w:rPr>
        <w:t xml:space="preserve">Realpolitik </w:t>
      </w:r>
      <w:r>
        <w:t xml:space="preserve">strategies, combined with the popular Garibaldi’s military campaigns, led to the unification of Italy </w:t>
      </w:r>
    </w:p>
    <w:p w:rsidR="0021200C" w:rsidRDefault="0021200C" w:rsidP="0021200C">
      <w:pPr>
        <w:pStyle w:val="ListParagraph"/>
        <w:numPr>
          <w:ilvl w:val="1"/>
          <w:numId w:val="5"/>
        </w:numPr>
      </w:pPr>
      <w:r>
        <w:t xml:space="preserve">Bismarck employed diplomacy and industrialized warfare and weaponry and the manipulation of democratic mechanisms to unify Germany </w:t>
      </w:r>
    </w:p>
    <w:p w:rsidR="0021200C" w:rsidRDefault="0021200C" w:rsidP="0021200C">
      <w:pPr>
        <w:pStyle w:val="ListParagraph"/>
        <w:numPr>
          <w:ilvl w:val="1"/>
          <w:numId w:val="5"/>
        </w:numPr>
      </w:pPr>
      <w:r>
        <w:t xml:space="preserve">After 1871, Bismarck attempted to maintain the balance of power through a complex system of alliances directed at isolating France </w:t>
      </w:r>
    </w:p>
    <w:tbl>
      <w:tblPr>
        <w:tblStyle w:val="TableGrid"/>
        <w:tblW w:w="0" w:type="auto"/>
        <w:tblLook w:val="04A0" w:firstRow="1" w:lastRow="0" w:firstColumn="1" w:lastColumn="0" w:noHBand="0" w:noVBand="1"/>
      </w:tblPr>
      <w:tblGrid>
        <w:gridCol w:w="498"/>
        <w:gridCol w:w="2557"/>
        <w:gridCol w:w="7735"/>
      </w:tblGrid>
      <w:tr w:rsidR="0021200C" w:rsidRPr="00550D6D" w:rsidTr="00FA4E2F">
        <w:trPr>
          <w:cantSplit/>
          <w:trHeight w:val="890"/>
        </w:trPr>
        <w:tc>
          <w:tcPr>
            <w:tcW w:w="498" w:type="dxa"/>
            <w:textDirection w:val="tbRl"/>
          </w:tcPr>
          <w:p w:rsidR="0021200C" w:rsidRDefault="0021200C" w:rsidP="00FA4E2F">
            <w:pPr>
              <w:ind w:left="113" w:right="113"/>
              <w:rPr>
                <w:b/>
              </w:rPr>
            </w:pPr>
            <w:r>
              <w:rPr>
                <w:b/>
              </w:rPr>
              <w:t>Sec. 3C</w:t>
            </w:r>
          </w:p>
        </w:tc>
        <w:tc>
          <w:tcPr>
            <w:tcW w:w="2557" w:type="dxa"/>
          </w:tcPr>
          <w:p w:rsidR="0021200C" w:rsidRDefault="0021200C" w:rsidP="00FA4E2F">
            <w:pPr>
              <w:rPr>
                <w:b/>
              </w:rPr>
            </w:pPr>
            <w:r>
              <w:rPr>
                <w:b/>
              </w:rPr>
              <w:t xml:space="preserve">Bismarck’s alliances </w:t>
            </w:r>
          </w:p>
        </w:tc>
        <w:tc>
          <w:tcPr>
            <w:tcW w:w="7735" w:type="dxa"/>
          </w:tcPr>
          <w:p w:rsidR="0021200C" w:rsidRDefault="0021200C" w:rsidP="00FA4E2F">
            <w:pPr>
              <w:pStyle w:val="ListParagraph"/>
              <w:numPr>
                <w:ilvl w:val="0"/>
                <w:numId w:val="4"/>
              </w:numPr>
            </w:pPr>
            <w:r>
              <w:t xml:space="preserve">Three Emperors’ League </w:t>
            </w:r>
          </w:p>
          <w:p w:rsidR="0021200C" w:rsidRDefault="0021200C" w:rsidP="00FA4E2F">
            <w:pPr>
              <w:pStyle w:val="ListParagraph"/>
              <w:numPr>
                <w:ilvl w:val="0"/>
                <w:numId w:val="4"/>
              </w:numPr>
            </w:pPr>
            <w:r>
              <w:t xml:space="preserve">Triple Alliance </w:t>
            </w:r>
          </w:p>
          <w:p w:rsidR="0021200C" w:rsidRPr="00550D6D" w:rsidRDefault="0021200C" w:rsidP="00FA4E2F">
            <w:pPr>
              <w:pStyle w:val="ListParagraph"/>
              <w:numPr>
                <w:ilvl w:val="0"/>
                <w:numId w:val="4"/>
              </w:numPr>
            </w:pPr>
            <w:r>
              <w:t xml:space="preserve">Reinsurance Treaty </w:t>
            </w:r>
          </w:p>
        </w:tc>
      </w:tr>
    </w:tbl>
    <w:p w:rsidR="0021200C" w:rsidRDefault="0021200C" w:rsidP="0021200C">
      <w:pPr>
        <w:pStyle w:val="ListParagraph"/>
        <w:numPr>
          <w:ilvl w:val="1"/>
          <w:numId w:val="5"/>
        </w:numPr>
      </w:pPr>
      <w:r>
        <w:t xml:space="preserve">Bismarck’s dismissal in 1890 eventually led to a system of mutually antagonistic alliances and heightened international tensions </w:t>
      </w:r>
    </w:p>
    <w:p w:rsidR="0021200C" w:rsidRPr="00CC578A" w:rsidRDefault="0021200C" w:rsidP="0021200C">
      <w:pPr>
        <w:pStyle w:val="ListParagraph"/>
        <w:numPr>
          <w:ilvl w:val="1"/>
          <w:numId w:val="5"/>
        </w:numPr>
      </w:pPr>
      <w:r>
        <w:t xml:space="preserve">Nationalist tensions in the Balkans drew the Great Powers into a series of crises, leading up to World War I </w:t>
      </w:r>
    </w:p>
    <w:tbl>
      <w:tblPr>
        <w:tblStyle w:val="TableGrid"/>
        <w:tblW w:w="0" w:type="auto"/>
        <w:tblLook w:val="04A0" w:firstRow="1" w:lastRow="0" w:firstColumn="1" w:lastColumn="0" w:noHBand="0" w:noVBand="1"/>
      </w:tblPr>
      <w:tblGrid>
        <w:gridCol w:w="498"/>
        <w:gridCol w:w="2557"/>
        <w:gridCol w:w="7735"/>
      </w:tblGrid>
      <w:tr w:rsidR="005A28DC" w:rsidRPr="00550D6D" w:rsidTr="00FA4E2F">
        <w:trPr>
          <w:cantSplit/>
          <w:trHeight w:val="890"/>
        </w:trPr>
        <w:tc>
          <w:tcPr>
            <w:tcW w:w="498" w:type="dxa"/>
            <w:textDirection w:val="tbRl"/>
          </w:tcPr>
          <w:p w:rsidR="005A28DC" w:rsidRDefault="005A28DC" w:rsidP="00FA4E2F">
            <w:pPr>
              <w:ind w:left="113" w:right="113"/>
              <w:rPr>
                <w:b/>
              </w:rPr>
            </w:pPr>
            <w:r>
              <w:rPr>
                <w:b/>
              </w:rPr>
              <w:t>Sec. 3E</w:t>
            </w:r>
          </w:p>
        </w:tc>
        <w:tc>
          <w:tcPr>
            <w:tcW w:w="2557" w:type="dxa"/>
          </w:tcPr>
          <w:p w:rsidR="005A28DC" w:rsidRDefault="005A28DC" w:rsidP="00FA4E2F">
            <w:pPr>
              <w:rPr>
                <w:b/>
              </w:rPr>
            </w:pPr>
            <w:r>
              <w:rPr>
                <w:b/>
              </w:rPr>
              <w:t xml:space="preserve">Nationalist tensions in the Balkans </w:t>
            </w:r>
          </w:p>
        </w:tc>
        <w:tc>
          <w:tcPr>
            <w:tcW w:w="7735" w:type="dxa"/>
          </w:tcPr>
          <w:p w:rsidR="005A28DC" w:rsidRDefault="005A28DC" w:rsidP="00FA4E2F">
            <w:pPr>
              <w:pStyle w:val="ListParagraph"/>
              <w:numPr>
                <w:ilvl w:val="0"/>
                <w:numId w:val="4"/>
              </w:numPr>
            </w:pPr>
            <w:r>
              <w:t xml:space="preserve">Congress of Berlin in 1878 </w:t>
            </w:r>
          </w:p>
          <w:p w:rsidR="005A28DC" w:rsidRDefault="005A28DC" w:rsidP="00FA4E2F">
            <w:pPr>
              <w:pStyle w:val="ListParagraph"/>
              <w:numPr>
                <w:ilvl w:val="0"/>
                <w:numId w:val="4"/>
              </w:numPr>
            </w:pPr>
            <w:r>
              <w:t xml:space="preserve">Growing influence of Serbia </w:t>
            </w:r>
          </w:p>
          <w:p w:rsidR="005A28DC" w:rsidRDefault="005A28DC" w:rsidP="00FA4E2F">
            <w:pPr>
              <w:pStyle w:val="ListParagraph"/>
              <w:numPr>
                <w:ilvl w:val="0"/>
                <w:numId w:val="4"/>
              </w:numPr>
            </w:pPr>
            <w:r>
              <w:t xml:space="preserve">Bosnia-Herzegovina Annexation Crisis, 1908 </w:t>
            </w:r>
          </w:p>
          <w:p w:rsidR="005A28DC" w:rsidRDefault="005A28DC" w:rsidP="00FA4E2F">
            <w:pPr>
              <w:pStyle w:val="ListParagraph"/>
              <w:numPr>
                <w:ilvl w:val="0"/>
                <w:numId w:val="4"/>
              </w:numPr>
            </w:pPr>
            <w:r>
              <w:t xml:space="preserve">First Balkan War </w:t>
            </w:r>
          </w:p>
          <w:p w:rsidR="005A28DC" w:rsidRPr="00550D6D" w:rsidRDefault="005A28DC" w:rsidP="00FA4E2F">
            <w:pPr>
              <w:pStyle w:val="ListParagraph"/>
              <w:numPr>
                <w:ilvl w:val="0"/>
                <w:numId w:val="4"/>
              </w:numPr>
            </w:pPr>
            <w:r>
              <w:t xml:space="preserve">Second Balkan War </w:t>
            </w:r>
          </w:p>
        </w:tc>
      </w:tr>
    </w:tbl>
    <w:p w:rsidR="005A28DC" w:rsidRDefault="005A28DC" w:rsidP="00CC578A">
      <w:pPr>
        <w:pStyle w:val="ListParagraph"/>
        <w:ind w:left="1440"/>
      </w:pPr>
    </w:p>
    <w:p w:rsidR="005A28DC" w:rsidRDefault="005A28DC">
      <w:r>
        <w:br w:type="page"/>
      </w:r>
    </w:p>
    <w:p w:rsidR="00CC578A" w:rsidRDefault="005A28DC" w:rsidP="005A28DC">
      <w:pPr>
        <w:rPr>
          <w:i/>
        </w:rPr>
      </w:pPr>
      <w:r w:rsidRPr="005A28DC">
        <w:rPr>
          <w:b/>
        </w:rPr>
        <w:t>Key Concept 3.5</w:t>
      </w:r>
      <w:r>
        <w:t xml:space="preserve"> – </w:t>
      </w:r>
      <w:r>
        <w:rPr>
          <w:i/>
        </w:rPr>
        <w:t xml:space="preserve">A variety of motives and methods led to the intensification of European global control and increased tensions among the Great Powers </w:t>
      </w:r>
    </w:p>
    <w:p w:rsidR="005A28DC" w:rsidRPr="005A28DC" w:rsidRDefault="005A28DC" w:rsidP="005A28DC">
      <w:pPr>
        <w:pStyle w:val="ListParagraph"/>
        <w:numPr>
          <w:ilvl w:val="0"/>
          <w:numId w:val="6"/>
        </w:numPr>
        <w:rPr>
          <w:sz w:val="28"/>
        </w:rPr>
      </w:pPr>
      <w:r w:rsidRPr="005A28DC">
        <w:rPr>
          <w:sz w:val="28"/>
        </w:rPr>
        <w:t xml:space="preserve">European nations were driven by economic, political, and cultural motivations in their new imperial ventures in Asia and Africa </w:t>
      </w:r>
    </w:p>
    <w:p w:rsidR="005A28DC" w:rsidRDefault="005A28DC" w:rsidP="005A28DC">
      <w:pPr>
        <w:pStyle w:val="ListParagraph"/>
        <w:numPr>
          <w:ilvl w:val="1"/>
          <w:numId w:val="6"/>
        </w:numPr>
      </w:pPr>
      <w:r>
        <w:t xml:space="preserve">European national rivalries and strategic concerns fostered imperial expansion and competition for colonies </w:t>
      </w:r>
    </w:p>
    <w:p w:rsidR="005A28DC" w:rsidRDefault="005A28DC" w:rsidP="005A28DC">
      <w:pPr>
        <w:pStyle w:val="ListParagraph"/>
        <w:numPr>
          <w:ilvl w:val="1"/>
          <w:numId w:val="6"/>
        </w:numPr>
      </w:pPr>
      <w:r>
        <w:t xml:space="preserve">The search for raw materials and markets for manufactured goods, as well as strategic and nationalistic considerations, drove Europeans to colonize Africa and Asia, even as European colonies in the Americas broke free politically, if not economically </w:t>
      </w:r>
    </w:p>
    <w:p w:rsidR="005A28DC" w:rsidRDefault="005A28DC" w:rsidP="005A28DC">
      <w:pPr>
        <w:pStyle w:val="ListParagraph"/>
        <w:numPr>
          <w:ilvl w:val="1"/>
          <w:numId w:val="6"/>
        </w:numPr>
      </w:pPr>
      <w:r>
        <w:t xml:space="preserve">Europeans justified imperialism through an ideology of cultural and racial superiority </w:t>
      </w:r>
    </w:p>
    <w:p w:rsidR="005A28DC" w:rsidRPr="007348D2" w:rsidRDefault="005A28DC" w:rsidP="005A28DC">
      <w:pPr>
        <w:pStyle w:val="ListParagraph"/>
        <w:numPr>
          <w:ilvl w:val="0"/>
          <w:numId w:val="6"/>
        </w:numPr>
        <w:rPr>
          <w:sz w:val="28"/>
        </w:rPr>
      </w:pPr>
      <w:r w:rsidRPr="007348D2">
        <w:rPr>
          <w:sz w:val="28"/>
        </w:rPr>
        <w:t xml:space="preserve">Industrial and technological developments (i.e., the second industrial revolution) facilitated European control of global empires </w:t>
      </w:r>
    </w:p>
    <w:p w:rsidR="005A28DC" w:rsidRDefault="005A28DC" w:rsidP="005A28DC">
      <w:pPr>
        <w:pStyle w:val="ListParagraph"/>
        <w:numPr>
          <w:ilvl w:val="1"/>
          <w:numId w:val="6"/>
        </w:numPr>
      </w:pPr>
      <w:r>
        <w:t xml:space="preserve">The development of advanced weaponry invariably ensured the military superiority of Europeans over colonized areas </w:t>
      </w:r>
    </w:p>
    <w:tbl>
      <w:tblPr>
        <w:tblStyle w:val="TableGrid"/>
        <w:tblW w:w="0" w:type="auto"/>
        <w:tblLook w:val="04A0" w:firstRow="1" w:lastRow="0" w:firstColumn="1" w:lastColumn="0" w:noHBand="0" w:noVBand="1"/>
      </w:tblPr>
      <w:tblGrid>
        <w:gridCol w:w="498"/>
        <w:gridCol w:w="2557"/>
        <w:gridCol w:w="7735"/>
      </w:tblGrid>
      <w:tr w:rsidR="00655C2B" w:rsidRPr="00550D6D" w:rsidTr="00FA4E2F">
        <w:trPr>
          <w:cantSplit/>
          <w:trHeight w:val="890"/>
        </w:trPr>
        <w:tc>
          <w:tcPr>
            <w:tcW w:w="498" w:type="dxa"/>
            <w:textDirection w:val="tbRl"/>
          </w:tcPr>
          <w:p w:rsidR="00655C2B" w:rsidRDefault="00655C2B" w:rsidP="00FA4E2F">
            <w:pPr>
              <w:ind w:left="113" w:right="113"/>
              <w:rPr>
                <w:b/>
              </w:rPr>
            </w:pPr>
            <w:r>
              <w:rPr>
                <w:b/>
              </w:rPr>
              <w:t>Sec. 2A</w:t>
            </w:r>
          </w:p>
        </w:tc>
        <w:tc>
          <w:tcPr>
            <w:tcW w:w="2557" w:type="dxa"/>
          </w:tcPr>
          <w:p w:rsidR="00655C2B" w:rsidRDefault="00655C2B" w:rsidP="00FA4E2F">
            <w:pPr>
              <w:rPr>
                <w:b/>
              </w:rPr>
            </w:pPr>
            <w:r>
              <w:rPr>
                <w:b/>
              </w:rPr>
              <w:t>Advanced weaponry</w:t>
            </w:r>
          </w:p>
        </w:tc>
        <w:tc>
          <w:tcPr>
            <w:tcW w:w="7735" w:type="dxa"/>
          </w:tcPr>
          <w:p w:rsidR="00655C2B" w:rsidRDefault="00655C2B" w:rsidP="00FA4E2F">
            <w:pPr>
              <w:pStyle w:val="ListParagraph"/>
              <w:numPr>
                <w:ilvl w:val="0"/>
                <w:numId w:val="4"/>
              </w:numPr>
            </w:pPr>
            <w:proofErr w:type="spellStart"/>
            <w:r>
              <w:t>Minie</w:t>
            </w:r>
            <w:proofErr w:type="spellEnd"/>
            <w:r>
              <w:t xml:space="preserve"> ball (bullet)</w:t>
            </w:r>
          </w:p>
          <w:p w:rsidR="00655C2B" w:rsidRDefault="00655C2B" w:rsidP="00FA4E2F">
            <w:pPr>
              <w:pStyle w:val="ListParagraph"/>
              <w:numPr>
                <w:ilvl w:val="0"/>
                <w:numId w:val="4"/>
              </w:numPr>
            </w:pPr>
            <w:r>
              <w:t xml:space="preserve">Breech-loading rifle </w:t>
            </w:r>
          </w:p>
          <w:p w:rsidR="00655C2B" w:rsidRPr="00550D6D" w:rsidRDefault="00655C2B" w:rsidP="00FA4E2F">
            <w:pPr>
              <w:pStyle w:val="ListParagraph"/>
              <w:numPr>
                <w:ilvl w:val="0"/>
                <w:numId w:val="4"/>
              </w:numPr>
            </w:pPr>
            <w:r>
              <w:t xml:space="preserve">Machine gun (Maxim gun) </w:t>
            </w:r>
          </w:p>
        </w:tc>
      </w:tr>
    </w:tbl>
    <w:p w:rsidR="005A28DC" w:rsidRDefault="005A28DC" w:rsidP="00655C2B">
      <w:pPr>
        <w:pStyle w:val="ListParagraph"/>
        <w:numPr>
          <w:ilvl w:val="1"/>
          <w:numId w:val="6"/>
        </w:numPr>
      </w:pPr>
      <w:r>
        <w:t xml:space="preserve">Communication and transportation technologies allowed for the creation of European empires </w:t>
      </w:r>
    </w:p>
    <w:p w:rsidR="005A28DC" w:rsidRDefault="005A28DC" w:rsidP="005A28DC">
      <w:pPr>
        <w:pStyle w:val="ListParagraph"/>
        <w:numPr>
          <w:ilvl w:val="1"/>
          <w:numId w:val="6"/>
        </w:numPr>
      </w:pPr>
      <w:r>
        <w:t xml:space="preserve">Advances in medicine supported European control of Africa and Asia by preserving European lives </w:t>
      </w:r>
    </w:p>
    <w:tbl>
      <w:tblPr>
        <w:tblStyle w:val="TableGrid"/>
        <w:tblW w:w="0" w:type="auto"/>
        <w:tblLook w:val="04A0" w:firstRow="1" w:lastRow="0" w:firstColumn="1" w:lastColumn="0" w:noHBand="0" w:noVBand="1"/>
      </w:tblPr>
      <w:tblGrid>
        <w:gridCol w:w="498"/>
        <w:gridCol w:w="2557"/>
        <w:gridCol w:w="3867"/>
        <w:gridCol w:w="3868"/>
      </w:tblGrid>
      <w:tr w:rsidR="00655C2B" w:rsidRPr="00550D6D" w:rsidTr="00655C2B">
        <w:trPr>
          <w:cantSplit/>
          <w:trHeight w:val="890"/>
        </w:trPr>
        <w:tc>
          <w:tcPr>
            <w:tcW w:w="498" w:type="dxa"/>
            <w:textDirection w:val="tbRl"/>
          </w:tcPr>
          <w:p w:rsidR="00655C2B" w:rsidRDefault="00655C2B" w:rsidP="00FA4E2F">
            <w:pPr>
              <w:ind w:left="113" w:right="113"/>
              <w:rPr>
                <w:b/>
              </w:rPr>
            </w:pPr>
            <w:r>
              <w:rPr>
                <w:b/>
              </w:rPr>
              <w:t>Sec. 2</w:t>
            </w:r>
            <w:r>
              <w:rPr>
                <w:b/>
              </w:rPr>
              <w:t>C</w:t>
            </w:r>
          </w:p>
        </w:tc>
        <w:tc>
          <w:tcPr>
            <w:tcW w:w="2557" w:type="dxa"/>
          </w:tcPr>
          <w:p w:rsidR="00655C2B" w:rsidRDefault="00655C2B" w:rsidP="00FA4E2F">
            <w:pPr>
              <w:rPr>
                <w:b/>
              </w:rPr>
            </w:pPr>
            <w:r>
              <w:rPr>
                <w:b/>
              </w:rPr>
              <w:t xml:space="preserve">Advances in medicine </w:t>
            </w:r>
          </w:p>
        </w:tc>
        <w:tc>
          <w:tcPr>
            <w:tcW w:w="3867" w:type="dxa"/>
            <w:tcBorders>
              <w:right w:val="nil"/>
            </w:tcBorders>
          </w:tcPr>
          <w:p w:rsidR="00655C2B" w:rsidRDefault="00655C2B" w:rsidP="00FA4E2F">
            <w:pPr>
              <w:pStyle w:val="ListParagraph"/>
              <w:numPr>
                <w:ilvl w:val="0"/>
                <w:numId w:val="4"/>
              </w:numPr>
            </w:pPr>
            <w:r>
              <w:t xml:space="preserve">Louis Pasteur’s germ theory of disease </w:t>
            </w:r>
          </w:p>
          <w:p w:rsidR="00655C2B" w:rsidRDefault="00655C2B" w:rsidP="00FA4E2F">
            <w:pPr>
              <w:pStyle w:val="ListParagraph"/>
              <w:numPr>
                <w:ilvl w:val="0"/>
                <w:numId w:val="4"/>
              </w:numPr>
            </w:pPr>
            <w:r>
              <w:t xml:space="preserve">Anesthesia and antiseptics </w:t>
            </w:r>
          </w:p>
        </w:tc>
        <w:tc>
          <w:tcPr>
            <w:tcW w:w="3868" w:type="dxa"/>
            <w:tcBorders>
              <w:left w:val="nil"/>
            </w:tcBorders>
          </w:tcPr>
          <w:p w:rsidR="00655C2B" w:rsidRDefault="00655C2B" w:rsidP="00FA4E2F">
            <w:pPr>
              <w:pStyle w:val="ListParagraph"/>
              <w:numPr>
                <w:ilvl w:val="0"/>
                <w:numId w:val="4"/>
              </w:numPr>
            </w:pPr>
            <w:r>
              <w:t xml:space="preserve">Public health projects </w:t>
            </w:r>
          </w:p>
          <w:p w:rsidR="00655C2B" w:rsidRPr="00550D6D" w:rsidRDefault="00655C2B" w:rsidP="00FA4E2F">
            <w:pPr>
              <w:pStyle w:val="ListParagraph"/>
              <w:numPr>
                <w:ilvl w:val="0"/>
                <w:numId w:val="4"/>
              </w:numPr>
            </w:pPr>
            <w:r>
              <w:t xml:space="preserve">Quinine </w:t>
            </w:r>
          </w:p>
        </w:tc>
      </w:tr>
    </w:tbl>
    <w:p w:rsidR="00655C2B" w:rsidRDefault="00655C2B" w:rsidP="00655C2B">
      <w:pPr>
        <w:pStyle w:val="ListParagraph"/>
        <w:ind w:left="1440"/>
      </w:pPr>
    </w:p>
    <w:p w:rsidR="005A28DC" w:rsidRPr="007348D2" w:rsidRDefault="005A28DC" w:rsidP="005A28DC">
      <w:pPr>
        <w:pStyle w:val="ListParagraph"/>
        <w:numPr>
          <w:ilvl w:val="0"/>
          <w:numId w:val="6"/>
        </w:numPr>
        <w:rPr>
          <w:sz w:val="28"/>
        </w:rPr>
      </w:pPr>
      <w:r w:rsidRPr="007348D2">
        <w:rPr>
          <w:sz w:val="28"/>
        </w:rPr>
        <w:t xml:space="preserve">Imperial endeavors significantly affected society, diplomacy, and culture in Europe and created resistance to foreign control abroad </w:t>
      </w:r>
    </w:p>
    <w:p w:rsidR="005A28DC" w:rsidRDefault="005A28DC" w:rsidP="005A28DC">
      <w:pPr>
        <w:pStyle w:val="ListParagraph"/>
        <w:numPr>
          <w:ilvl w:val="1"/>
          <w:numId w:val="6"/>
        </w:numPr>
      </w:pPr>
      <w:r>
        <w:t xml:space="preserve">Imperialism created diplomatic tensions among European states that strained alliance systems </w:t>
      </w:r>
    </w:p>
    <w:tbl>
      <w:tblPr>
        <w:tblStyle w:val="TableGrid"/>
        <w:tblW w:w="0" w:type="auto"/>
        <w:tblLook w:val="04A0" w:firstRow="1" w:lastRow="0" w:firstColumn="1" w:lastColumn="0" w:noHBand="0" w:noVBand="1"/>
      </w:tblPr>
      <w:tblGrid>
        <w:gridCol w:w="498"/>
        <w:gridCol w:w="2557"/>
        <w:gridCol w:w="7735"/>
      </w:tblGrid>
      <w:tr w:rsidR="00655C2B" w:rsidRPr="00550D6D" w:rsidTr="00FA4E2F">
        <w:trPr>
          <w:cantSplit/>
          <w:trHeight w:val="890"/>
        </w:trPr>
        <w:tc>
          <w:tcPr>
            <w:tcW w:w="498" w:type="dxa"/>
            <w:textDirection w:val="tbRl"/>
          </w:tcPr>
          <w:p w:rsidR="00655C2B" w:rsidRDefault="00655C2B" w:rsidP="00FA4E2F">
            <w:pPr>
              <w:ind w:left="113" w:right="113"/>
              <w:rPr>
                <w:b/>
              </w:rPr>
            </w:pPr>
            <w:r>
              <w:rPr>
                <w:b/>
              </w:rPr>
              <w:t>Sec. 3A</w:t>
            </w:r>
          </w:p>
        </w:tc>
        <w:tc>
          <w:tcPr>
            <w:tcW w:w="2557" w:type="dxa"/>
          </w:tcPr>
          <w:p w:rsidR="00655C2B" w:rsidRDefault="00655C2B" w:rsidP="00FA4E2F">
            <w:pPr>
              <w:rPr>
                <w:b/>
              </w:rPr>
            </w:pPr>
            <w:r>
              <w:rPr>
                <w:b/>
              </w:rPr>
              <w:t xml:space="preserve">Diplomatic tensions </w:t>
            </w:r>
          </w:p>
        </w:tc>
        <w:tc>
          <w:tcPr>
            <w:tcW w:w="7735" w:type="dxa"/>
          </w:tcPr>
          <w:p w:rsidR="00655C2B" w:rsidRDefault="00655C2B" w:rsidP="00FA4E2F">
            <w:pPr>
              <w:pStyle w:val="ListParagraph"/>
              <w:numPr>
                <w:ilvl w:val="0"/>
                <w:numId w:val="4"/>
              </w:numPr>
            </w:pPr>
            <w:r>
              <w:t>Berlin Conference in (1884 – 85)</w:t>
            </w:r>
          </w:p>
          <w:p w:rsidR="00655C2B" w:rsidRDefault="00655C2B" w:rsidP="00FA4E2F">
            <w:pPr>
              <w:pStyle w:val="ListParagraph"/>
              <w:numPr>
                <w:ilvl w:val="0"/>
                <w:numId w:val="4"/>
              </w:numPr>
            </w:pPr>
            <w:proofErr w:type="spellStart"/>
            <w:r>
              <w:t>Fashoda</w:t>
            </w:r>
            <w:proofErr w:type="spellEnd"/>
            <w:r>
              <w:t xml:space="preserve"> crisis (1898)</w:t>
            </w:r>
          </w:p>
          <w:p w:rsidR="00655C2B" w:rsidRPr="00550D6D" w:rsidRDefault="00655C2B" w:rsidP="00FA4E2F">
            <w:pPr>
              <w:pStyle w:val="ListParagraph"/>
              <w:numPr>
                <w:ilvl w:val="0"/>
                <w:numId w:val="4"/>
              </w:numPr>
            </w:pPr>
            <w:r>
              <w:t xml:space="preserve">Moroccan crises (1905, 1911) </w:t>
            </w:r>
          </w:p>
        </w:tc>
      </w:tr>
    </w:tbl>
    <w:p w:rsidR="005A28DC" w:rsidRDefault="005A28DC" w:rsidP="00655C2B">
      <w:pPr>
        <w:pStyle w:val="ListParagraph"/>
        <w:numPr>
          <w:ilvl w:val="1"/>
          <w:numId w:val="6"/>
        </w:numPr>
      </w:pPr>
      <w:r>
        <w:t xml:space="preserve">Imperial encounters with non-European peoples influenced the styles and subject matter of artists and writers and provoked debate over the acquisition of colonies </w:t>
      </w:r>
    </w:p>
    <w:tbl>
      <w:tblPr>
        <w:tblStyle w:val="TableGrid"/>
        <w:tblW w:w="0" w:type="auto"/>
        <w:tblLook w:val="04A0" w:firstRow="1" w:lastRow="0" w:firstColumn="1" w:lastColumn="0" w:noHBand="0" w:noVBand="1"/>
      </w:tblPr>
      <w:tblGrid>
        <w:gridCol w:w="498"/>
        <w:gridCol w:w="2557"/>
        <w:gridCol w:w="3867"/>
        <w:gridCol w:w="3868"/>
      </w:tblGrid>
      <w:tr w:rsidR="00655C2B" w:rsidRPr="00550D6D" w:rsidTr="00655C2B">
        <w:trPr>
          <w:cantSplit/>
          <w:trHeight w:val="890"/>
        </w:trPr>
        <w:tc>
          <w:tcPr>
            <w:tcW w:w="498" w:type="dxa"/>
            <w:vMerge w:val="restart"/>
            <w:textDirection w:val="tbRl"/>
          </w:tcPr>
          <w:p w:rsidR="00655C2B" w:rsidRDefault="00655C2B" w:rsidP="00FA4E2F">
            <w:pPr>
              <w:ind w:left="113" w:right="113"/>
              <w:rPr>
                <w:b/>
              </w:rPr>
            </w:pPr>
            <w:r>
              <w:rPr>
                <w:b/>
              </w:rPr>
              <w:t>Sec. 3B</w:t>
            </w:r>
          </w:p>
        </w:tc>
        <w:tc>
          <w:tcPr>
            <w:tcW w:w="2557" w:type="dxa"/>
          </w:tcPr>
          <w:p w:rsidR="00655C2B" w:rsidRDefault="00655C2B" w:rsidP="00FA4E2F">
            <w:pPr>
              <w:rPr>
                <w:b/>
              </w:rPr>
            </w:pPr>
            <w:r>
              <w:rPr>
                <w:b/>
              </w:rPr>
              <w:t xml:space="preserve">Artists and writers and works </w:t>
            </w:r>
          </w:p>
        </w:tc>
        <w:tc>
          <w:tcPr>
            <w:tcW w:w="3867" w:type="dxa"/>
            <w:tcBorders>
              <w:right w:val="nil"/>
            </w:tcBorders>
          </w:tcPr>
          <w:p w:rsidR="00655C2B" w:rsidRDefault="00655C2B" w:rsidP="00FA4E2F">
            <w:pPr>
              <w:pStyle w:val="ListParagraph"/>
              <w:numPr>
                <w:ilvl w:val="0"/>
                <w:numId w:val="4"/>
              </w:numPr>
            </w:pPr>
            <w:r>
              <w:t xml:space="preserve">Jules Verne’s literature of exploration </w:t>
            </w:r>
          </w:p>
          <w:p w:rsidR="00655C2B" w:rsidRDefault="00655C2B" w:rsidP="00FA4E2F">
            <w:pPr>
              <w:pStyle w:val="ListParagraph"/>
              <w:numPr>
                <w:ilvl w:val="0"/>
                <w:numId w:val="4"/>
              </w:numPr>
            </w:pPr>
            <w:r>
              <w:t xml:space="preserve">Paul Gauguin and Pablo Picasso’s Primitivism </w:t>
            </w:r>
          </w:p>
        </w:tc>
        <w:tc>
          <w:tcPr>
            <w:tcW w:w="3868" w:type="dxa"/>
            <w:tcBorders>
              <w:left w:val="nil"/>
            </w:tcBorders>
          </w:tcPr>
          <w:p w:rsidR="00655C2B" w:rsidRDefault="00655C2B" w:rsidP="00FA4E2F">
            <w:pPr>
              <w:pStyle w:val="ListParagraph"/>
              <w:numPr>
                <w:ilvl w:val="0"/>
                <w:numId w:val="4"/>
              </w:numPr>
            </w:pPr>
            <w:r>
              <w:t xml:space="preserve">Vincent Van Gogh and Japanese prints </w:t>
            </w:r>
          </w:p>
          <w:p w:rsidR="00655C2B" w:rsidRPr="00550D6D" w:rsidRDefault="00655C2B" w:rsidP="00FA4E2F">
            <w:pPr>
              <w:pStyle w:val="ListParagraph"/>
              <w:numPr>
                <w:ilvl w:val="0"/>
                <w:numId w:val="4"/>
              </w:numPr>
            </w:pPr>
            <w:r>
              <w:t xml:space="preserve">Joseph Conrad’s </w:t>
            </w:r>
            <w:r>
              <w:rPr>
                <w:i/>
              </w:rPr>
              <w:t xml:space="preserve">Heart of Darkness </w:t>
            </w:r>
          </w:p>
        </w:tc>
      </w:tr>
      <w:tr w:rsidR="00655C2B" w:rsidRPr="00550D6D" w:rsidTr="00655C2B">
        <w:trPr>
          <w:cantSplit/>
          <w:trHeight w:val="656"/>
        </w:trPr>
        <w:tc>
          <w:tcPr>
            <w:tcW w:w="498" w:type="dxa"/>
            <w:vMerge/>
            <w:textDirection w:val="tbRl"/>
          </w:tcPr>
          <w:p w:rsidR="00655C2B" w:rsidRDefault="00655C2B" w:rsidP="00FA4E2F">
            <w:pPr>
              <w:ind w:left="113" w:right="113"/>
              <w:rPr>
                <w:b/>
              </w:rPr>
            </w:pPr>
          </w:p>
        </w:tc>
        <w:tc>
          <w:tcPr>
            <w:tcW w:w="2557" w:type="dxa"/>
          </w:tcPr>
          <w:p w:rsidR="00655C2B" w:rsidRDefault="00655C2B" w:rsidP="00FA4E2F">
            <w:pPr>
              <w:rPr>
                <w:b/>
              </w:rPr>
            </w:pPr>
            <w:r>
              <w:rPr>
                <w:b/>
              </w:rPr>
              <w:t xml:space="preserve">Participants in the imperialism debate </w:t>
            </w:r>
          </w:p>
        </w:tc>
        <w:tc>
          <w:tcPr>
            <w:tcW w:w="7735" w:type="dxa"/>
            <w:gridSpan w:val="2"/>
          </w:tcPr>
          <w:p w:rsidR="00655C2B" w:rsidRDefault="00655C2B" w:rsidP="00FA4E2F">
            <w:pPr>
              <w:pStyle w:val="ListParagraph"/>
              <w:numPr>
                <w:ilvl w:val="0"/>
                <w:numId w:val="4"/>
              </w:numPr>
            </w:pPr>
            <w:r>
              <w:t xml:space="preserve">Pan-German League </w:t>
            </w:r>
          </w:p>
          <w:p w:rsidR="00655C2B" w:rsidRDefault="00655C2B" w:rsidP="00FA4E2F">
            <w:pPr>
              <w:pStyle w:val="ListParagraph"/>
              <w:numPr>
                <w:ilvl w:val="0"/>
                <w:numId w:val="4"/>
              </w:numPr>
            </w:pPr>
            <w:r>
              <w:t xml:space="preserve">J.A. Hobson’s and Vladimir Lenin’s anti-imperialism </w:t>
            </w:r>
          </w:p>
        </w:tc>
      </w:tr>
    </w:tbl>
    <w:p w:rsidR="00655C2B" w:rsidRDefault="00655C2B" w:rsidP="00655C2B">
      <w:pPr>
        <w:pStyle w:val="ListParagraph"/>
        <w:ind w:left="1440"/>
      </w:pPr>
    </w:p>
    <w:p w:rsidR="005A28DC" w:rsidRDefault="005A28DC" w:rsidP="005A28DC">
      <w:pPr>
        <w:pStyle w:val="ListParagraph"/>
        <w:numPr>
          <w:ilvl w:val="1"/>
          <w:numId w:val="6"/>
        </w:numPr>
      </w:pPr>
      <w:r>
        <w:t xml:space="preserve">As non-Europeans became educated in Western values, they challenged European imperialism through nationalist movements and/or by modernizing their own economies and societies </w:t>
      </w:r>
    </w:p>
    <w:tbl>
      <w:tblPr>
        <w:tblStyle w:val="TableGrid"/>
        <w:tblW w:w="0" w:type="auto"/>
        <w:tblLook w:val="04A0" w:firstRow="1" w:lastRow="0" w:firstColumn="1" w:lastColumn="0" w:noHBand="0" w:noVBand="1"/>
      </w:tblPr>
      <w:tblGrid>
        <w:gridCol w:w="498"/>
        <w:gridCol w:w="2557"/>
        <w:gridCol w:w="3867"/>
        <w:gridCol w:w="3868"/>
      </w:tblGrid>
      <w:tr w:rsidR="00655C2B" w:rsidRPr="00550D6D" w:rsidTr="00655C2B">
        <w:trPr>
          <w:cantSplit/>
          <w:trHeight w:val="890"/>
        </w:trPr>
        <w:tc>
          <w:tcPr>
            <w:tcW w:w="498" w:type="dxa"/>
            <w:textDirection w:val="tbRl"/>
          </w:tcPr>
          <w:p w:rsidR="00655C2B" w:rsidRDefault="00655C2B" w:rsidP="00FA4E2F">
            <w:pPr>
              <w:ind w:left="113" w:right="113"/>
              <w:rPr>
                <w:b/>
              </w:rPr>
            </w:pPr>
            <w:r>
              <w:rPr>
                <w:b/>
              </w:rPr>
              <w:t>Sec. 3C</w:t>
            </w:r>
          </w:p>
        </w:tc>
        <w:tc>
          <w:tcPr>
            <w:tcW w:w="2557" w:type="dxa"/>
          </w:tcPr>
          <w:p w:rsidR="00655C2B" w:rsidRDefault="00655C2B" w:rsidP="00FA4E2F">
            <w:pPr>
              <w:rPr>
                <w:b/>
              </w:rPr>
            </w:pPr>
            <w:r>
              <w:rPr>
                <w:b/>
              </w:rPr>
              <w:t xml:space="preserve">Responses to European imperialism </w:t>
            </w:r>
          </w:p>
        </w:tc>
        <w:tc>
          <w:tcPr>
            <w:tcW w:w="3867" w:type="dxa"/>
            <w:tcBorders>
              <w:right w:val="nil"/>
            </w:tcBorders>
          </w:tcPr>
          <w:p w:rsidR="00655C2B" w:rsidRDefault="00655C2B" w:rsidP="00FA4E2F">
            <w:pPr>
              <w:pStyle w:val="ListParagraph"/>
              <w:numPr>
                <w:ilvl w:val="0"/>
                <w:numId w:val="4"/>
              </w:numPr>
            </w:pPr>
            <w:r>
              <w:t xml:space="preserve">Indian Congress Party </w:t>
            </w:r>
          </w:p>
          <w:p w:rsidR="00655C2B" w:rsidRDefault="00655C2B" w:rsidP="00FA4E2F">
            <w:pPr>
              <w:pStyle w:val="ListParagraph"/>
              <w:numPr>
                <w:ilvl w:val="0"/>
                <w:numId w:val="4"/>
              </w:numPr>
            </w:pPr>
            <w:r>
              <w:t xml:space="preserve">Zulu Resistance </w:t>
            </w:r>
          </w:p>
          <w:p w:rsidR="00655C2B" w:rsidRDefault="00655C2B" w:rsidP="00FA4E2F">
            <w:pPr>
              <w:pStyle w:val="ListParagraph"/>
              <w:numPr>
                <w:ilvl w:val="0"/>
                <w:numId w:val="4"/>
              </w:numPr>
            </w:pPr>
            <w:r>
              <w:t xml:space="preserve">India’s </w:t>
            </w:r>
            <w:proofErr w:type="spellStart"/>
            <w:r>
              <w:t>Sepoy</w:t>
            </w:r>
            <w:proofErr w:type="spellEnd"/>
            <w:r>
              <w:t xml:space="preserve"> Mutiny </w:t>
            </w:r>
          </w:p>
        </w:tc>
        <w:tc>
          <w:tcPr>
            <w:tcW w:w="3868" w:type="dxa"/>
            <w:tcBorders>
              <w:left w:val="nil"/>
            </w:tcBorders>
          </w:tcPr>
          <w:p w:rsidR="00655C2B" w:rsidRDefault="00655C2B" w:rsidP="00FA4E2F">
            <w:pPr>
              <w:pStyle w:val="ListParagraph"/>
              <w:numPr>
                <w:ilvl w:val="0"/>
                <w:numId w:val="4"/>
              </w:numPr>
            </w:pPr>
            <w:r>
              <w:t xml:space="preserve">China’s Boxer Rebellion </w:t>
            </w:r>
          </w:p>
          <w:p w:rsidR="00655C2B" w:rsidRPr="00550D6D" w:rsidRDefault="00655C2B" w:rsidP="00FA4E2F">
            <w:pPr>
              <w:pStyle w:val="ListParagraph"/>
              <w:numPr>
                <w:ilvl w:val="0"/>
                <w:numId w:val="4"/>
              </w:numPr>
            </w:pPr>
            <w:r>
              <w:t xml:space="preserve">Japan’s Meiji Restoration </w:t>
            </w:r>
          </w:p>
        </w:tc>
      </w:tr>
    </w:tbl>
    <w:p w:rsidR="00655C2B" w:rsidRDefault="00655C2B" w:rsidP="00655C2B"/>
    <w:p w:rsidR="00655C2B" w:rsidRDefault="00655C2B" w:rsidP="00655C2B">
      <w:pPr>
        <w:rPr>
          <w:i/>
        </w:rPr>
      </w:pPr>
      <w:r w:rsidRPr="00B275FC">
        <w:rPr>
          <w:b/>
        </w:rPr>
        <w:t>Key Concept 3.6</w:t>
      </w:r>
      <w:r>
        <w:t xml:space="preserve"> </w:t>
      </w:r>
      <w:r w:rsidR="00B275FC">
        <w:t xml:space="preserve">- </w:t>
      </w:r>
      <w:r w:rsidR="00B275FC">
        <w:rPr>
          <w:i/>
        </w:rPr>
        <w:t>European</w:t>
      </w:r>
      <w:r>
        <w:rPr>
          <w:i/>
        </w:rPr>
        <w:t xml:space="preserve"> ideas and culture expressed a tension between objectivity and scientific realism on one hand, and subjectivity and individual expression on the other </w:t>
      </w:r>
    </w:p>
    <w:p w:rsidR="00655C2B" w:rsidRPr="00590970" w:rsidRDefault="00655C2B" w:rsidP="00655C2B">
      <w:pPr>
        <w:pStyle w:val="ListParagraph"/>
        <w:numPr>
          <w:ilvl w:val="0"/>
          <w:numId w:val="7"/>
        </w:numPr>
        <w:rPr>
          <w:sz w:val="28"/>
        </w:rPr>
      </w:pPr>
      <w:r w:rsidRPr="00590970">
        <w:rPr>
          <w:sz w:val="28"/>
        </w:rPr>
        <w:t xml:space="preserve">Romanticism </w:t>
      </w:r>
      <w:r w:rsidR="00B275FC" w:rsidRPr="00590970">
        <w:rPr>
          <w:sz w:val="28"/>
        </w:rPr>
        <w:t>broke</w:t>
      </w:r>
      <w:r w:rsidRPr="00590970">
        <w:rPr>
          <w:sz w:val="28"/>
        </w:rPr>
        <w:t xml:space="preserve"> with neoclassical forms of artistic representation and with rat</w:t>
      </w:r>
      <w:r w:rsidR="00B275FC" w:rsidRPr="00590970">
        <w:rPr>
          <w:sz w:val="28"/>
        </w:rPr>
        <w:t xml:space="preserve">ionalism, placing more emphasis on intuition and emotion </w:t>
      </w:r>
    </w:p>
    <w:p w:rsidR="0009024B" w:rsidRDefault="00B275FC" w:rsidP="00590970">
      <w:pPr>
        <w:pStyle w:val="ListParagraph"/>
        <w:numPr>
          <w:ilvl w:val="1"/>
          <w:numId w:val="7"/>
        </w:numPr>
      </w:pPr>
      <w:r>
        <w:t xml:space="preserve">Romantic artists and composers broke from classical artistic forms to emphasize emotion, nature, individuality, intuition, the supernatural, and national histories in their works </w:t>
      </w:r>
    </w:p>
    <w:tbl>
      <w:tblPr>
        <w:tblStyle w:val="TableGrid"/>
        <w:tblW w:w="0" w:type="auto"/>
        <w:tblLook w:val="04A0" w:firstRow="1" w:lastRow="0" w:firstColumn="1" w:lastColumn="0" w:noHBand="0" w:noVBand="1"/>
      </w:tblPr>
      <w:tblGrid>
        <w:gridCol w:w="498"/>
        <w:gridCol w:w="2557"/>
        <w:gridCol w:w="3867"/>
        <w:gridCol w:w="3868"/>
      </w:tblGrid>
      <w:tr w:rsidR="00590970" w:rsidRPr="00550D6D" w:rsidTr="00FA4E2F">
        <w:trPr>
          <w:cantSplit/>
          <w:trHeight w:val="890"/>
        </w:trPr>
        <w:tc>
          <w:tcPr>
            <w:tcW w:w="498" w:type="dxa"/>
            <w:vMerge w:val="restart"/>
            <w:textDirection w:val="tbRl"/>
          </w:tcPr>
          <w:p w:rsidR="00590970" w:rsidRDefault="00590970" w:rsidP="00FA4E2F">
            <w:pPr>
              <w:ind w:left="113" w:right="113"/>
              <w:rPr>
                <w:b/>
              </w:rPr>
            </w:pPr>
            <w:r>
              <w:rPr>
                <w:b/>
              </w:rPr>
              <w:t>Sec. 1A</w:t>
            </w:r>
          </w:p>
        </w:tc>
        <w:tc>
          <w:tcPr>
            <w:tcW w:w="2557" w:type="dxa"/>
          </w:tcPr>
          <w:p w:rsidR="00590970" w:rsidRDefault="00590970" w:rsidP="00FA4E2F">
            <w:pPr>
              <w:rPr>
                <w:b/>
              </w:rPr>
            </w:pPr>
            <w:r>
              <w:rPr>
                <w:b/>
              </w:rPr>
              <w:t xml:space="preserve">Romantic artists  </w:t>
            </w:r>
          </w:p>
        </w:tc>
        <w:tc>
          <w:tcPr>
            <w:tcW w:w="3867" w:type="dxa"/>
            <w:tcBorders>
              <w:bottom w:val="single" w:sz="4" w:space="0" w:color="auto"/>
              <w:right w:val="nil"/>
            </w:tcBorders>
          </w:tcPr>
          <w:p w:rsidR="00590970" w:rsidRDefault="00590970" w:rsidP="00FA4E2F">
            <w:pPr>
              <w:pStyle w:val="ListParagraph"/>
              <w:numPr>
                <w:ilvl w:val="0"/>
                <w:numId w:val="4"/>
              </w:numPr>
            </w:pPr>
            <w:r>
              <w:t xml:space="preserve">Francisco Goya </w:t>
            </w:r>
          </w:p>
          <w:p w:rsidR="00590970" w:rsidRDefault="00590970" w:rsidP="00FA4E2F">
            <w:pPr>
              <w:pStyle w:val="ListParagraph"/>
              <w:numPr>
                <w:ilvl w:val="0"/>
                <w:numId w:val="4"/>
              </w:numPr>
            </w:pPr>
            <w:r>
              <w:t xml:space="preserve">Caspar David Friedrich </w:t>
            </w:r>
          </w:p>
          <w:p w:rsidR="00590970" w:rsidRDefault="00590970" w:rsidP="00FA4E2F">
            <w:pPr>
              <w:pStyle w:val="ListParagraph"/>
              <w:numPr>
                <w:ilvl w:val="0"/>
                <w:numId w:val="4"/>
              </w:numPr>
            </w:pPr>
            <w:r>
              <w:t xml:space="preserve">J.M.W. Turner </w:t>
            </w:r>
          </w:p>
        </w:tc>
        <w:tc>
          <w:tcPr>
            <w:tcW w:w="3868" w:type="dxa"/>
            <w:tcBorders>
              <w:left w:val="nil"/>
              <w:bottom w:val="single" w:sz="4" w:space="0" w:color="auto"/>
            </w:tcBorders>
          </w:tcPr>
          <w:p w:rsidR="00590970" w:rsidRDefault="00590970" w:rsidP="00FA4E2F">
            <w:pPr>
              <w:pStyle w:val="ListParagraph"/>
              <w:numPr>
                <w:ilvl w:val="0"/>
                <w:numId w:val="4"/>
              </w:numPr>
            </w:pPr>
            <w:r>
              <w:t xml:space="preserve">John Constable </w:t>
            </w:r>
          </w:p>
          <w:p w:rsidR="00590970" w:rsidRPr="00550D6D" w:rsidRDefault="00590970" w:rsidP="00FA4E2F">
            <w:pPr>
              <w:pStyle w:val="ListParagraph"/>
              <w:numPr>
                <w:ilvl w:val="0"/>
                <w:numId w:val="4"/>
              </w:numPr>
            </w:pPr>
            <w:r>
              <w:t xml:space="preserve">Eugen Delacroix </w:t>
            </w:r>
          </w:p>
        </w:tc>
      </w:tr>
      <w:tr w:rsidR="00590970" w:rsidTr="00FA4E2F">
        <w:trPr>
          <w:cantSplit/>
          <w:trHeight w:val="629"/>
        </w:trPr>
        <w:tc>
          <w:tcPr>
            <w:tcW w:w="498" w:type="dxa"/>
            <w:vMerge/>
            <w:textDirection w:val="tbRl"/>
          </w:tcPr>
          <w:p w:rsidR="00590970" w:rsidRDefault="00590970" w:rsidP="00FA4E2F">
            <w:pPr>
              <w:ind w:left="113" w:right="113"/>
              <w:rPr>
                <w:b/>
              </w:rPr>
            </w:pPr>
          </w:p>
        </w:tc>
        <w:tc>
          <w:tcPr>
            <w:tcW w:w="2557" w:type="dxa"/>
          </w:tcPr>
          <w:p w:rsidR="00590970" w:rsidRDefault="00590970" w:rsidP="00FA4E2F">
            <w:pPr>
              <w:rPr>
                <w:b/>
              </w:rPr>
            </w:pPr>
            <w:r>
              <w:rPr>
                <w:b/>
              </w:rPr>
              <w:t xml:space="preserve">Romantic composers </w:t>
            </w:r>
          </w:p>
        </w:tc>
        <w:tc>
          <w:tcPr>
            <w:tcW w:w="3867" w:type="dxa"/>
            <w:tcBorders>
              <w:right w:val="nil"/>
            </w:tcBorders>
          </w:tcPr>
          <w:p w:rsidR="00590970" w:rsidRDefault="00590970" w:rsidP="00FA4E2F">
            <w:pPr>
              <w:pStyle w:val="ListParagraph"/>
              <w:numPr>
                <w:ilvl w:val="0"/>
                <w:numId w:val="4"/>
              </w:numPr>
            </w:pPr>
            <w:r>
              <w:t xml:space="preserve">Ludwig van Beethoven </w:t>
            </w:r>
          </w:p>
          <w:p w:rsidR="00590970" w:rsidRDefault="00590970" w:rsidP="00FA4E2F">
            <w:pPr>
              <w:pStyle w:val="ListParagraph"/>
              <w:numPr>
                <w:ilvl w:val="0"/>
                <w:numId w:val="4"/>
              </w:numPr>
            </w:pPr>
            <w:r>
              <w:t xml:space="preserve">Frederic Chopin </w:t>
            </w:r>
          </w:p>
        </w:tc>
        <w:tc>
          <w:tcPr>
            <w:tcW w:w="3868" w:type="dxa"/>
            <w:tcBorders>
              <w:left w:val="nil"/>
            </w:tcBorders>
          </w:tcPr>
          <w:p w:rsidR="00590970" w:rsidRDefault="00590970" w:rsidP="00FA4E2F">
            <w:pPr>
              <w:pStyle w:val="ListParagraph"/>
              <w:numPr>
                <w:ilvl w:val="0"/>
                <w:numId w:val="4"/>
              </w:numPr>
            </w:pPr>
            <w:r>
              <w:t xml:space="preserve">Richard Wagner </w:t>
            </w:r>
          </w:p>
          <w:p w:rsidR="00590970" w:rsidRDefault="00590970" w:rsidP="00FA4E2F">
            <w:pPr>
              <w:pStyle w:val="ListParagraph"/>
              <w:numPr>
                <w:ilvl w:val="0"/>
                <w:numId w:val="4"/>
              </w:numPr>
            </w:pPr>
            <w:proofErr w:type="spellStart"/>
            <w:r>
              <w:t>Pyotr</w:t>
            </w:r>
            <w:proofErr w:type="spellEnd"/>
            <w:r>
              <w:t xml:space="preserve"> </w:t>
            </w:r>
            <w:proofErr w:type="spellStart"/>
            <w:r>
              <w:t>Illyich</w:t>
            </w:r>
            <w:proofErr w:type="spellEnd"/>
            <w:r>
              <w:t xml:space="preserve"> Tchaikovsky </w:t>
            </w:r>
          </w:p>
        </w:tc>
      </w:tr>
    </w:tbl>
    <w:p w:rsidR="00B275FC" w:rsidRDefault="00B275FC" w:rsidP="00590970">
      <w:pPr>
        <w:pStyle w:val="ListParagraph"/>
        <w:numPr>
          <w:ilvl w:val="1"/>
          <w:numId w:val="7"/>
        </w:numPr>
      </w:pPr>
      <w:r>
        <w:t xml:space="preserve">Romantic writers expressed similar themes while responding to the Industrial Revolution and to various political revolutions </w:t>
      </w:r>
    </w:p>
    <w:tbl>
      <w:tblPr>
        <w:tblStyle w:val="TableGrid"/>
        <w:tblW w:w="0" w:type="auto"/>
        <w:tblLook w:val="04A0" w:firstRow="1" w:lastRow="0" w:firstColumn="1" w:lastColumn="0" w:noHBand="0" w:noVBand="1"/>
      </w:tblPr>
      <w:tblGrid>
        <w:gridCol w:w="498"/>
        <w:gridCol w:w="2557"/>
        <w:gridCol w:w="3867"/>
        <w:gridCol w:w="3868"/>
      </w:tblGrid>
      <w:tr w:rsidR="00590970" w:rsidRPr="00550D6D" w:rsidTr="00590970">
        <w:trPr>
          <w:cantSplit/>
          <w:trHeight w:val="890"/>
        </w:trPr>
        <w:tc>
          <w:tcPr>
            <w:tcW w:w="498" w:type="dxa"/>
            <w:textDirection w:val="tbRl"/>
          </w:tcPr>
          <w:p w:rsidR="00590970" w:rsidRDefault="00590970" w:rsidP="00FA4E2F">
            <w:pPr>
              <w:ind w:left="113" w:right="113"/>
              <w:rPr>
                <w:b/>
              </w:rPr>
            </w:pPr>
            <w:r>
              <w:rPr>
                <w:b/>
              </w:rPr>
              <w:t>Sec. 3B</w:t>
            </w:r>
          </w:p>
        </w:tc>
        <w:tc>
          <w:tcPr>
            <w:tcW w:w="2557" w:type="dxa"/>
          </w:tcPr>
          <w:p w:rsidR="00590970" w:rsidRDefault="00590970" w:rsidP="00FA4E2F">
            <w:pPr>
              <w:rPr>
                <w:b/>
              </w:rPr>
            </w:pPr>
            <w:r>
              <w:rPr>
                <w:b/>
              </w:rPr>
              <w:t xml:space="preserve">Romantic Writers </w:t>
            </w:r>
          </w:p>
        </w:tc>
        <w:tc>
          <w:tcPr>
            <w:tcW w:w="3867" w:type="dxa"/>
            <w:tcBorders>
              <w:right w:val="nil"/>
            </w:tcBorders>
          </w:tcPr>
          <w:p w:rsidR="00590970" w:rsidRDefault="00590970" w:rsidP="00590970">
            <w:pPr>
              <w:pStyle w:val="ListParagraph"/>
              <w:numPr>
                <w:ilvl w:val="0"/>
                <w:numId w:val="4"/>
              </w:numPr>
            </w:pPr>
            <w:r>
              <w:t xml:space="preserve">Johann Wolfgang von Goethe </w:t>
            </w:r>
          </w:p>
          <w:p w:rsidR="00590970" w:rsidRDefault="00590970" w:rsidP="00590970">
            <w:pPr>
              <w:pStyle w:val="ListParagraph"/>
              <w:numPr>
                <w:ilvl w:val="0"/>
                <w:numId w:val="4"/>
              </w:numPr>
            </w:pPr>
            <w:r>
              <w:t xml:space="preserve">William Wordsworth </w:t>
            </w:r>
          </w:p>
          <w:p w:rsidR="00590970" w:rsidRDefault="00590970" w:rsidP="00590970">
            <w:pPr>
              <w:pStyle w:val="ListParagraph"/>
              <w:numPr>
                <w:ilvl w:val="0"/>
                <w:numId w:val="4"/>
              </w:numPr>
            </w:pPr>
            <w:r>
              <w:t xml:space="preserve">Lord Byron </w:t>
            </w:r>
          </w:p>
          <w:p w:rsidR="00590970" w:rsidRDefault="00590970" w:rsidP="00590970">
            <w:pPr>
              <w:pStyle w:val="ListParagraph"/>
              <w:numPr>
                <w:ilvl w:val="0"/>
                <w:numId w:val="4"/>
              </w:numPr>
            </w:pPr>
            <w:r>
              <w:t>Percy Shelley</w:t>
            </w:r>
          </w:p>
        </w:tc>
        <w:tc>
          <w:tcPr>
            <w:tcW w:w="3868" w:type="dxa"/>
            <w:tcBorders>
              <w:left w:val="nil"/>
            </w:tcBorders>
          </w:tcPr>
          <w:p w:rsidR="00590970" w:rsidRDefault="00590970" w:rsidP="00590970">
            <w:pPr>
              <w:pStyle w:val="ListParagraph"/>
              <w:numPr>
                <w:ilvl w:val="0"/>
                <w:numId w:val="4"/>
              </w:numPr>
            </w:pPr>
            <w:r>
              <w:t xml:space="preserve">John Keats </w:t>
            </w:r>
          </w:p>
          <w:p w:rsidR="00590970" w:rsidRDefault="00590970" w:rsidP="00590970">
            <w:pPr>
              <w:pStyle w:val="ListParagraph"/>
              <w:numPr>
                <w:ilvl w:val="0"/>
                <w:numId w:val="4"/>
              </w:numPr>
            </w:pPr>
            <w:r>
              <w:t>Mary Shelley</w:t>
            </w:r>
          </w:p>
          <w:p w:rsidR="00590970" w:rsidRPr="00550D6D" w:rsidRDefault="00590970" w:rsidP="00590970">
            <w:pPr>
              <w:pStyle w:val="ListParagraph"/>
              <w:numPr>
                <w:ilvl w:val="0"/>
                <w:numId w:val="4"/>
              </w:numPr>
            </w:pPr>
            <w:r>
              <w:t xml:space="preserve">Victor Hugo </w:t>
            </w:r>
          </w:p>
        </w:tc>
      </w:tr>
    </w:tbl>
    <w:p w:rsidR="00590970" w:rsidRDefault="00590970" w:rsidP="00590970">
      <w:pPr>
        <w:pStyle w:val="ListParagraph"/>
        <w:ind w:left="1440"/>
      </w:pPr>
    </w:p>
    <w:p w:rsidR="00B275FC" w:rsidRPr="00590970" w:rsidRDefault="00B275FC" w:rsidP="00B275FC">
      <w:pPr>
        <w:pStyle w:val="ListParagraph"/>
        <w:numPr>
          <w:ilvl w:val="0"/>
          <w:numId w:val="7"/>
        </w:numPr>
        <w:rPr>
          <w:sz w:val="28"/>
        </w:rPr>
      </w:pPr>
      <w:r w:rsidRPr="00590970">
        <w:rPr>
          <w:sz w:val="28"/>
        </w:rPr>
        <w:t xml:space="preserve">Following the revolutions of 1848 Europe turned toward a realist and materialist worldview </w:t>
      </w:r>
    </w:p>
    <w:p w:rsidR="00B275FC" w:rsidRDefault="00B275FC" w:rsidP="00B275FC">
      <w:pPr>
        <w:pStyle w:val="ListParagraph"/>
        <w:numPr>
          <w:ilvl w:val="1"/>
          <w:numId w:val="7"/>
        </w:numPr>
      </w:pPr>
      <w:r>
        <w:t xml:space="preserve">Positivism, or the philosophy that science alone provides knowledge, emphasized the rational and scientific analysis of nature and human affairs </w:t>
      </w:r>
    </w:p>
    <w:p w:rsidR="00B275FC" w:rsidRDefault="00B275FC" w:rsidP="00B275FC">
      <w:pPr>
        <w:pStyle w:val="ListParagraph"/>
        <w:numPr>
          <w:ilvl w:val="1"/>
          <w:numId w:val="7"/>
        </w:numPr>
      </w:pPr>
      <w:r>
        <w:t xml:space="preserve">Charles Darwin provided a rational and material account of biological change and the development of human beings as a species, and inadvertently a justification for racialist theories known as Social Darwinism </w:t>
      </w:r>
    </w:p>
    <w:p w:rsidR="00B275FC" w:rsidRDefault="00B275FC" w:rsidP="00B275FC">
      <w:pPr>
        <w:pStyle w:val="ListParagraph"/>
        <w:numPr>
          <w:ilvl w:val="1"/>
          <w:numId w:val="7"/>
        </w:numPr>
      </w:pPr>
      <w:r>
        <w:t xml:space="preserve">Marx’s scientific socialism provided a systematic critique of capitalism and a deterministic analysis of society and historical evolution </w:t>
      </w:r>
    </w:p>
    <w:p w:rsidR="00B275FC" w:rsidRDefault="00B275FC" w:rsidP="00B275FC">
      <w:pPr>
        <w:pStyle w:val="ListParagraph"/>
        <w:numPr>
          <w:ilvl w:val="1"/>
          <w:numId w:val="7"/>
        </w:numPr>
      </w:pPr>
      <w:r>
        <w:t xml:space="preserve">Realist and materialist themes and attitudes influenced art and literature as painters and writers depicted the lives of ordinary people and drew attention to social problems </w:t>
      </w:r>
    </w:p>
    <w:tbl>
      <w:tblPr>
        <w:tblStyle w:val="TableGrid"/>
        <w:tblW w:w="0" w:type="auto"/>
        <w:tblLook w:val="04A0" w:firstRow="1" w:lastRow="0" w:firstColumn="1" w:lastColumn="0" w:noHBand="0" w:noVBand="1"/>
      </w:tblPr>
      <w:tblGrid>
        <w:gridCol w:w="498"/>
        <w:gridCol w:w="2557"/>
        <w:gridCol w:w="3867"/>
        <w:gridCol w:w="3868"/>
      </w:tblGrid>
      <w:tr w:rsidR="00590970" w:rsidRPr="00550D6D" w:rsidTr="00590970">
        <w:trPr>
          <w:cantSplit/>
          <w:trHeight w:val="989"/>
        </w:trPr>
        <w:tc>
          <w:tcPr>
            <w:tcW w:w="498" w:type="dxa"/>
            <w:textDirection w:val="tbRl"/>
          </w:tcPr>
          <w:p w:rsidR="00590970" w:rsidRDefault="00590970" w:rsidP="00FA4E2F">
            <w:pPr>
              <w:ind w:left="113" w:right="113"/>
              <w:rPr>
                <w:b/>
              </w:rPr>
            </w:pPr>
            <w:r>
              <w:rPr>
                <w:b/>
              </w:rPr>
              <w:t>Sec. 2D</w:t>
            </w:r>
          </w:p>
        </w:tc>
        <w:tc>
          <w:tcPr>
            <w:tcW w:w="2557" w:type="dxa"/>
          </w:tcPr>
          <w:p w:rsidR="00590970" w:rsidRDefault="00590970" w:rsidP="00FA4E2F">
            <w:pPr>
              <w:rPr>
                <w:b/>
              </w:rPr>
            </w:pPr>
            <w:r>
              <w:rPr>
                <w:b/>
              </w:rPr>
              <w:t xml:space="preserve">Realist artists and authors </w:t>
            </w:r>
          </w:p>
        </w:tc>
        <w:tc>
          <w:tcPr>
            <w:tcW w:w="3867" w:type="dxa"/>
            <w:tcBorders>
              <w:right w:val="nil"/>
            </w:tcBorders>
          </w:tcPr>
          <w:p w:rsidR="00590970" w:rsidRDefault="00590970" w:rsidP="00FA4E2F">
            <w:pPr>
              <w:pStyle w:val="ListParagraph"/>
              <w:numPr>
                <w:ilvl w:val="0"/>
                <w:numId w:val="4"/>
              </w:numPr>
            </w:pPr>
            <w:proofErr w:type="spellStart"/>
            <w:r>
              <w:t>Honore</w:t>
            </w:r>
            <w:proofErr w:type="spellEnd"/>
            <w:r>
              <w:t xml:space="preserve"> de Balzac</w:t>
            </w:r>
          </w:p>
          <w:p w:rsidR="00590970" w:rsidRDefault="00590970" w:rsidP="00FA4E2F">
            <w:pPr>
              <w:pStyle w:val="ListParagraph"/>
              <w:numPr>
                <w:ilvl w:val="0"/>
                <w:numId w:val="4"/>
              </w:numPr>
            </w:pPr>
            <w:proofErr w:type="spellStart"/>
            <w:r>
              <w:t>Honore</w:t>
            </w:r>
            <w:proofErr w:type="spellEnd"/>
            <w:r>
              <w:t xml:space="preserve"> Daumier </w:t>
            </w:r>
          </w:p>
          <w:p w:rsidR="00590970" w:rsidRDefault="00590970" w:rsidP="00FA4E2F">
            <w:pPr>
              <w:pStyle w:val="ListParagraph"/>
              <w:numPr>
                <w:ilvl w:val="0"/>
                <w:numId w:val="4"/>
              </w:numPr>
            </w:pPr>
            <w:r>
              <w:t xml:space="preserve">Charles Dickens </w:t>
            </w:r>
          </w:p>
          <w:p w:rsidR="00590970" w:rsidRDefault="00590970" w:rsidP="00FA4E2F">
            <w:pPr>
              <w:pStyle w:val="ListParagraph"/>
              <w:numPr>
                <w:ilvl w:val="0"/>
                <w:numId w:val="4"/>
              </w:numPr>
            </w:pPr>
            <w:r>
              <w:t xml:space="preserve">George Eliot </w:t>
            </w:r>
          </w:p>
          <w:p w:rsidR="00590970" w:rsidRDefault="00590970" w:rsidP="00FA4E2F">
            <w:pPr>
              <w:pStyle w:val="ListParagraph"/>
              <w:numPr>
                <w:ilvl w:val="0"/>
                <w:numId w:val="4"/>
              </w:numPr>
            </w:pPr>
            <w:r>
              <w:t xml:space="preserve">Gustave Courbet </w:t>
            </w:r>
          </w:p>
        </w:tc>
        <w:tc>
          <w:tcPr>
            <w:tcW w:w="3868" w:type="dxa"/>
            <w:tcBorders>
              <w:left w:val="nil"/>
            </w:tcBorders>
          </w:tcPr>
          <w:p w:rsidR="00590970" w:rsidRDefault="00590970" w:rsidP="00FA4E2F">
            <w:pPr>
              <w:pStyle w:val="ListParagraph"/>
              <w:numPr>
                <w:ilvl w:val="0"/>
                <w:numId w:val="4"/>
              </w:numPr>
            </w:pPr>
            <w:r>
              <w:t>Fyodor Dostoevsky</w:t>
            </w:r>
          </w:p>
          <w:p w:rsidR="00590970" w:rsidRDefault="00590970" w:rsidP="00FA4E2F">
            <w:pPr>
              <w:pStyle w:val="ListParagraph"/>
              <w:numPr>
                <w:ilvl w:val="0"/>
                <w:numId w:val="4"/>
              </w:numPr>
            </w:pPr>
            <w:r>
              <w:t xml:space="preserve">Jean-Francois Millet </w:t>
            </w:r>
          </w:p>
          <w:p w:rsidR="00590970" w:rsidRDefault="00590970" w:rsidP="00590970">
            <w:pPr>
              <w:pStyle w:val="ListParagraph"/>
              <w:numPr>
                <w:ilvl w:val="0"/>
                <w:numId w:val="4"/>
              </w:numPr>
            </w:pPr>
            <w:r>
              <w:t>Leo Tolstoy</w:t>
            </w:r>
          </w:p>
          <w:p w:rsidR="00590970" w:rsidRDefault="00590970" w:rsidP="00590970">
            <w:pPr>
              <w:pStyle w:val="ListParagraph"/>
              <w:numPr>
                <w:ilvl w:val="0"/>
                <w:numId w:val="4"/>
              </w:numPr>
            </w:pPr>
            <w:r>
              <w:t xml:space="preserve">Emile Zola </w:t>
            </w:r>
          </w:p>
          <w:p w:rsidR="00590970" w:rsidRPr="00550D6D" w:rsidRDefault="00590970" w:rsidP="00590970">
            <w:pPr>
              <w:pStyle w:val="ListParagraph"/>
              <w:numPr>
                <w:ilvl w:val="0"/>
                <w:numId w:val="4"/>
              </w:numPr>
            </w:pPr>
            <w:r>
              <w:t xml:space="preserve">Thomas Hardy </w:t>
            </w:r>
          </w:p>
        </w:tc>
      </w:tr>
    </w:tbl>
    <w:p w:rsidR="00590970" w:rsidRDefault="00590970" w:rsidP="00590970">
      <w:pPr>
        <w:pStyle w:val="ListParagraph"/>
        <w:ind w:left="1440"/>
      </w:pPr>
    </w:p>
    <w:p w:rsidR="00B275FC" w:rsidRPr="00590970" w:rsidRDefault="00B275FC" w:rsidP="00B275FC">
      <w:pPr>
        <w:pStyle w:val="ListParagraph"/>
        <w:numPr>
          <w:ilvl w:val="0"/>
          <w:numId w:val="7"/>
        </w:numPr>
        <w:rPr>
          <w:sz w:val="28"/>
        </w:rPr>
      </w:pPr>
      <w:r w:rsidRPr="00590970">
        <w:rPr>
          <w:sz w:val="28"/>
        </w:rPr>
        <w:t xml:space="preserve">A new relativism in values and the loss of confidence in the objectivity of knowledge led to modernism in intellectual and cultural life </w:t>
      </w:r>
    </w:p>
    <w:p w:rsidR="00B275FC" w:rsidRDefault="00B275FC" w:rsidP="00B275FC">
      <w:pPr>
        <w:pStyle w:val="ListParagraph"/>
        <w:numPr>
          <w:ilvl w:val="1"/>
          <w:numId w:val="7"/>
        </w:numPr>
      </w:pPr>
      <w:r>
        <w:t xml:space="preserve">Philosophy largely moved from rational interpretations of nature and human society to an emphasis on irrationality and impulse, a view that contributed to the belief that conflict and struggle led to progress </w:t>
      </w:r>
    </w:p>
    <w:tbl>
      <w:tblPr>
        <w:tblStyle w:val="TableGrid"/>
        <w:tblW w:w="0" w:type="auto"/>
        <w:tblLook w:val="04A0" w:firstRow="1" w:lastRow="0" w:firstColumn="1" w:lastColumn="0" w:noHBand="0" w:noVBand="1"/>
      </w:tblPr>
      <w:tblGrid>
        <w:gridCol w:w="498"/>
        <w:gridCol w:w="2557"/>
        <w:gridCol w:w="7735"/>
      </w:tblGrid>
      <w:tr w:rsidR="00590970" w:rsidRPr="00550D6D" w:rsidTr="00FA4E2F">
        <w:trPr>
          <w:cantSplit/>
          <w:trHeight w:val="890"/>
        </w:trPr>
        <w:tc>
          <w:tcPr>
            <w:tcW w:w="498" w:type="dxa"/>
            <w:textDirection w:val="tbRl"/>
          </w:tcPr>
          <w:p w:rsidR="00590970" w:rsidRDefault="00590970" w:rsidP="00FA4E2F">
            <w:pPr>
              <w:ind w:left="113" w:right="113"/>
              <w:rPr>
                <w:b/>
              </w:rPr>
            </w:pPr>
            <w:r>
              <w:rPr>
                <w:b/>
              </w:rPr>
              <w:t>Sec. 3A</w:t>
            </w:r>
          </w:p>
        </w:tc>
        <w:tc>
          <w:tcPr>
            <w:tcW w:w="2557" w:type="dxa"/>
          </w:tcPr>
          <w:p w:rsidR="00590970" w:rsidRDefault="008D51B0" w:rsidP="00FA4E2F">
            <w:pPr>
              <w:rPr>
                <w:b/>
              </w:rPr>
            </w:pPr>
            <w:r>
              <w:rPr>
                <w:b/>
              </w:rPr>
              <w:t xml:space="preserve">Philosophers who emphasized the irrational </w:t>
            </w:r>
          </w:p>
        </w:tc>
        <w:tc>
          <w:tcPr>
            <w:tcW w:w="7735" w:type="dxa"/>
          </w:tcPr>
          <w:p w:rsidR="00590970" w:rsidRDefault="008D51B0" w:rsidP="00FA4E2F">
            <w:pPr>
              <w:pStyle w:val="ListParagraph"/>
              <w:numPr>
                <w:ilvl w:val="0"/>
                <w:numId w:val="4"/>
              </w:numPr>
            </w:pPr>
            <w:r>
              <w:t xml:space="preserve">Friedrich Nietzsche </w:t>
            </w:r>
          </w:p>
          <w:p w:rsidR="008D51B0" w:rsidRDefault="008D51B0" w:rsidP="00FA4E2F">
            <w:pPr>
              <w:pStyle w:val="ListParagraph"/>
              <w:numPr>
                <w:ilvl w:val="0"/>
                <w:numId w:val="4"/>
              </w:numPr>
            </w:pPr>
            <w:r>
              <w:t xml:space="preserve">Georges Sorel </w:t>
            </w:r>
          </w:p>
          <w:p w:rsidR="008D51B0" w:rsidRPr="00550D6D" w:rsidRDefault="008D51B0" w:rsidP="00FA4E2F">
            <w:pPr>
              <w:pStyle w:val="ListParagraph"/>
              <w:numPr>
                <w:ilvl w:val="0"/>
                <w:numId w:val="4"/>
              </w:numPr>
            </w:pPr>
            <w:r>
              <w:t xml:space="preserve">Henri Bergson </w:t>
            </w:r>
          </w:p>
        </w:tc>
      </w:tr>
    </w:tbl>
    <w:p w:rsidR="00590970" w:rsidRDefault="00590970" w:rsidP="00590970">
      <w:pPr>
        <w:pStyle w:val="ListParagraph"/>
        <w:ind w:left="1440"/>
      </w:pPr>
    </w:p>
    <w:p w:rsidR="00B275FC" w:rsidRDefault="00B275FC" w:rsidP="00B275FC">
      <w:pPr>
        <w:pStyle w:val="ListParagraph"/>
        <w:numPr>
          <w:ilvl w:val="1"/>
          <w:numId w:val="7"/>
        </w:numPr>
      </w:pPr>
      <w:r>
        <w:t xml:space="preserve">Freudian psychology provided a new account of human nature that emphasized the role of the irrational and the struggle between the conscious and subconscious </w:t>
      </w:r>
    </w:p>
    <w:p w:rsidR="00B275FC" w:rsidRDefault="0009024B" w:rsidP="00B275FC">
      <w:pPr>
        <w:pStyle w:val="ListParagraph"/>
        <w:numPr>
          <w:ilvl w:val="1"/>
          <w:numId w:val="7"/>
        </w:numPr>
      </w:pPr>
      <w:r>
        <w:t>Developments</w:t>
      </w:r>
      <w:r w:rsidR="00B275FC">
        <w:t xml:space="preserve"> in the natural </w:t>
      </w:r>
      <w:r>
        <w:t>sciences</w:t>
      </w:r>
      <w:r w:rsidR="00B275FC">
        <w:t xml:space="preserve"> such as quantum mechanics and </w:t>
      </w:r>
      <w:r>
        <w:t>Einstein’s</w:t>
      </w:r>
      <w:r w:rsidR="00B275FC">
        <w:t xml:space="preserve"> theory of relativity undermined the primacy of </w:t>
      </w:r>
      <w:r>
        <w:t>Newtonian</w:t>
      </w:r>
      <w:r w:rsidR="00B275FC">
        <w:t xml:space="preserve"> physics as an objective description of nature </w:t>
      </w:r>
    </w:p>
    <w:tbl>
      <w:tblPr>
        <w:tblStyle w:val="TableGrid"/>
        <w:tblW w:w="0" w:type="auto"/>
        <w:tblLook w:val="04A0" w:firstRow="1" w:lastRow="0" w:firstColumn="1" w:lastColumn="0" w:noHBand="0" w:noVBand="1"/>
      </w:tblPr>
      <w:tblGrid>
        <w:gridCol w:w="498"/>
        <w:gridCol w:w="2557"/>
        <w:gridCol w:w="7735"/>
      </w:tblGrid>
      <w:tr w:rsidR="008D51B0" w:rsidRPr="00550D6D" w:rsidTr="00FA4E2F">
        <w:trPr>
          <w:cantSplit/>
          <w:trHeight w:val="890"/>
        </w:trPr>
        <w:tc>
          <w:tcPr>
            <w:tcW w:w="498" w:type="dxa"/>
            <w:textDirection w:val="tbRl"/>
          </w:tcPr>
          <w:p w:rsidR="008D51B0" w:rsidRDefault="008D51B0" w:rsidP="00FA4E2F">
            <w:pPr>
              <w:ind w:left="113" w:right="113"/>
              <w:rPr>
                <w:b/>
              </w:rPr>
            </w:pPr>
            <w:r>
              <w:rPr>
                <w:b/>
              </w:rPr>
              <w:t>Sec. 3C</w:t>
            </w:r>
          </w:p>
        </w:tc>
        <w:tc>
          <w:tcPr>
            <w:tcW w:w="2557" w:type="dxa"/>
          </w:tcPr>
          <w:p w:rsidR="008D51B0" w:rsidRDefault="008D51B0" w:rsidP="00FA4E2F">
            <w:pPr>
              <w:rPr>
                <w:b/>
              </w:rPr>
            </w:pPr>
            <w:r>
              <w:rPr>
                <w:b/>
              </w:rPr>
              <w:t xml:space="preserve">Scientists who undermined the notion that Newtonian physics provided an objective knowledge of nature </w:t>
            </w:r>
          </w:p>
        </w:tc>
        <w:tc>
          <w:tcPr>
            <w:tcW w:w="7735" w:type="dxa"/>
          </w:tcPr>
          <w:p w:rsidR="008D51B0" w:rsidRDefault="008D51B0" w:rsidP="00FA4E2F">
            <w:pPr>
              <w:pStyle w:val="ListParagraph"/>
              <w:numPr>
                <w:ilvl w:val="0"/>
                <w:numId w:val="4"/>
              </w:numPr>
            </w:pPr>
            <w:r>
              <w:t xml:space="preserve">Max Planck </w:t>
            </w:r>
          </w:p>
          <w:p w:rsidR="008D51B0" w:rsidRPr="00550D6D" w:rsidRDefault="008D51B0" w:rsidP="00FA4E2F">
            <w:pPr>
              <w:pStyle w:val="ListParagraph"/>
              <w:numPr>
                <w:ilvl w:val="0"/>
                <w:numId w:val="4"/>
              </w:numPr>
            </w:pPr>
            <w:r>
              <w:t xml:space="preserve">Marie and Pierre Curie </w:t>
            </w:r>
          </w:p>
        </w:tc>
      </w:tr>
    </w:tbl>
    <w:p w:rsidR="008D51B0" w:rsidRDefault="008D51B0" w:rsidP="008D51B0">
      <w:pPr>
        <w:pStyle w:val="ListParagraph"/>
        <w:ind w:left="1440"/>
      </w:pPr>
    </w:p>
    <w:p w:rsidR="00B275FC" w:rsidRDefault="00B275FC" w:rsidP="00B275FC">
      <w:pPr>
        <w:pStyle w:val="ListParagraph"/>
        <w:numPr>
          <w:ilvl w:val="1"/>
          <w:numId w:val="7"/>
        </w:numPr>
      </w:pPr>
      <w:r>
        <w:t xml:space="preserve">Modern art, including </w:t>
      </w:r>
      <w:r w:rsidR="0009024B">
        <w:t>Impressionism</w:t>
      </w:r>
      <w:r>
        <w:t>, Post-Impressionism, and Cubism, moved beyond the representational to the subjective, abstract, and expressive and often provoked audiences that believed that ar</w:t>
      </w:r>
      <w:r w:rsidR="0009024B">
        <w:t>t</w:t>
      </w:r>
      <w:r>
        <w:t xml:space="preserve"> should </w:t>
      </w:r>
      <w:r w:rsidR="0009024B">
        <w:t>reflect</w:t>
      </w:r>
      <w:r>
        <w:t xml:space="preserve"> shared and idealized values such as beauty and patriotism </w:t>
      </w:r>
    </w:p>
    <w:tbl>
      <w:tblPr>
        <w:tblStyle w:val="TableGrid"/>
        <w:tblW w:w="0" w:type="auto"/>
        <w:tblLook w:val="04A0" w:firstRow="1" w:lastRow="0" w:firstColumn="1" w:lastColumn="0" w:noHBand="0" w:noVBand="1"/>
      </w:tblPr>
      <w:tblGrid>
        <w:gridCol w:w="498"/>
        <w:gridCol w:w="2557"/>
        <w:gridCol w:w="7735"/>
      </w:tblGrid>
      <w:tr w:rsidR="008D51B0" w:rsidRPr="00550D6D" w:rsidTr="008D51B0">
        <w:trPr>
          <w:cantSplit/>
          <w:trHeight w:val="980"/>
        </w:trPr>
        <w:tc>
          <w:tcPr>
            <w:tcW w:w="498" w:type="dxa"/>
            <w:textDirection w:val="tbRl"/>
          </w:tcPr>
          <w:p w:rsidR="008D51B0" w:rsidRDefault="008D51B0" w:rsidP="00FA4E2F">
            <w:pPr>
              <w:ind w:left="113" w:right="113"/>
              <w:rPr>
                <w:b/>
              </w:rPr>
            </w:pPr>
            <w:r>
              <w:rPr>
                <w:b/>
              </w:rPr>
              <w:t>Sec. 3D</w:t>
            </w:r>
          </w:p>
        </w:tc>
        <w:tc>
          <w:tcPr>
            <w:tcW w:w="2557" w:type="dxa"/>
          </w:tcPr>
          <w:p w:rsidR="008D51B0" w:rsidRDefault="008D51B0" w:rsidP="00FA4E2F">
            <w:pPr>
              <w:rPr>
                <w:b/>
              </w:rPr>
            </w:pPr>
            <w:r>
              <w:rPr>
                <w:b/>
              </w:rPr>
              <w:t xml:space="preserve">Modern Artists </w:t>
            </w:r>
          </w:p>
        </w:tc>
        <w:tc>
          <w:tcPr>
            <w:tcW w:w="7735" w:type="dxa"/>
          </w:tcPr>
          <w:p w:rsidR="008D51B0" w:rsidRDefault="008D51B0" w:rsidP="00FA4E2F">
            <w:pPr>
              <w:pStyle w:val="ListParagraph"/>
              <w:numPr>
                <w:ilvl w:val="0"/>
                <w:numId w:val="4"/>
              </w:numPr>
            </w:pPr>
            <w:r>
              <w:t xml:space="preserve">Claude Monet </w:t>
            </w:r>
          </w:p>
          <w:p w:rsidR="008D51B0" w:rsidRDefault="008D51B0" w:rsidP="00FA4E2F">
            <w:pPr>
              <w:pStyle w:val="ListParagraph"/>
              <w:numPr>
                <w:ilvl w:val="0"/>
                <w:numId w:val="4"/>
              </w:numPr>
            </w:pPr>
            <w:r>
              <w:t>Paul Cezanne</w:t>
            </w:r>
          </w:p>
          <w:p w:rsidR="008D51B0" w:rsidRDefault="008D51B0" w:rsidP="00FA4E2F">
            <w:pPr>
              <w:pStyle w:val="ListParagraph"/>
              <w:numPr>
                <w:ilvl w:val="0"/>
                <w:numId w:val="4"/>
              </w:numPr>
            </w:pPr>
            <w:r>
              <w:t xml:space="preserve">Henri Matisse </w:t>
            </w:r>
          </w:p>
          <w:p w:rsidR="008D51B0" w:rsidRDefault="008D51B0" w:rsidP="00FA4E2F">
            <w:pPr>
              <w:pStyle w:val="ListParagraph"/>
              <w:numPr>
                <w:ilvl w:val="0"/>
                <w:numId w:val="4"/>
              </w:numPr>
            </w:pPr>
            <w:r>
              <w:t xml:space="preserve">Edgar Degas </w:t>
            </w:r>
          </w:p>
          <w:p w:rsidR="008D51B0" w:rsidRDefault="008D51B0" w:rsidP="00FA4E2F">
            <w:pPr>
              <w:pStyle w:val="ListParagraph"/>
              <w:numPr>
                <w:ilvl w:val="0"/>
                <w:numId w:val="4"/>
              </w:numPr>
            </w:pPr>
            <w:r>
              <w:t>Pablo Picasso</w:t>
            </w:r>
          </w:p>
          <w:p w:rsidR="008D51B0" w:rsidRPr="00550D6D" w:rsidRDefault="008D51B0" w:rsidP="00FA4E2F">
            <w:pPr>
              <w:pStyle w:val="ListParagraph"/>
              <w:numPr>
                <w:ilvl w:val="0"/>
                <w:numId w:val="4"/>
              </w:numPr>
            </w:pPr>
            <w:r>
              <w:t xml:space="preserve">Vincent Van Gogh </w:t>
            </w:r>
            <w:bookmarkStart w:id="0" w:name="_GoBack"/>
            <w:bookmarkEnd w:id="0"/>
          </w:p>
        </w:tc>
      </w:tr>
    </w:tbl>
    <w:p w:rsidR="008D51B0" w:rsidRPr="00655C2B" w:rsidRDefault="008D51B0" w:rsidP="008D51B0">
      <w:pPr>
        <w:pStyle w:val="ListParagraph"/>
        <w:ind w:left="1440"/>
      </w:pPr>
    </w:p>
    <w:sectPr w:rsidR="008D51B0" w:rsidRPr="00655C2B" w:rsidSect="00CF46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52986"/>
    <w:multiLevelType w:val="hybridMultilevel"/>
    <w:tmpl w:val="4294AB38"/>
    <w:lvl w:ilvl="0" w:tplc="0409000F">
      <w:start w:val="1"/>
      <w:numFmt w:val="decimal"/>
      <w:lvlText w:val="%1."/>
      <w:lvlJc w:val="left"/>
      <w:pPr>
        <w:ind w:left="720" w:hanging="360"/>
      </w:pPr>
      <w:rPr>
        <w:rFonts w:hint="default"/>
      </w:rPr>
    </w:lvl>
    <w:lvl w:ilvl="1" w:tplc="F0662F6C">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9027C"/>
    <w:multiLevelType w:val="hybridMultilevel"/>
    <w:tmpl w:val="2FF2B946"/>
    <w:lvl w:ilvl="0" w:tplc="0409000F">
      <w:start w:val="1"/>
      <w:numFmt w:val="decimal"/>
      <w:lvlText w:val="%1."/>
      <w:lvlJc w:val="left"/>
      <w:pPr>
        <w:ind w:left="720" w:hanging="360"/>
      </w:pPr>
      <w:rPr>
        <w:rFonts w:hint="default"/>
      </w:rPr>
    </w:lvl>
    <w:lvl w:ilvl="1" w:tplc="33EE99AC">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07E36"/>
    <w:multiLevelType w:val="hybridMultilevel"/>
    <w:tmpl w:val="AABED55A"/>
    <w:lvl w:ilvl="0" w:tplc="0409000F">
      <w:start w:val="1"/>
      <w:numFmt w:val="decimal"/>
      <w:lvlText w:val="%1."/>
      <w:lvlJc w:val="left"/>
      <w:pPr>
        <w:ind w:left="720" w:hanging="360"/>
      </w:pPr>
      <w:rPr>
        <w:rFonts w:hint="default"/>
      </w:rPr>
    </w:lvl>
    <w:lvl w:ilvl="1" w:tplc="97064360">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140D3"/>
    <w:multiLevelType w:val="hybridMultilevel"/>
    <w:tmpl w:val="CAD25658"/>
    <w:lvl w:ilvl="0" w:tplc="0409000F">
      <w:start w:val="1"/>
      <w:numFmt w:val="decimal"/>
      <w:lvlText w:val="%1."/>
      <w:lvlJc w:val="left"/>
      <w:pPr>
        <w:ind w:left="720" w:hanging="360"/>
      </w:pPr>
      <w:rPr>
        <w:rFonts w:hint="default"/>
      </w:rPr>
    </w:lvl>
    <w:lvl w:ilvl="1" w:tplc="DDD850BA">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55E50"/>
    <w:multiLevelType w:val="hybridMultilevel"/>
    <w:tmpl w:val="11006C34"/>
    <w:lvl w:ilvl="0" w:tplc="0409000F">
      <w:start w:val="1"/>
      <w:numFmt w:val="decimal"/>
      <w:lvlText w:val="%1."/>
      <w:lvlJc w:val="left"/>
      <w:pPr>
        <w:ind w:left="720" w:hanging="360"/>
      </w:pPr>
      <w:rPr>
        <w:rFonts w:hint="default"/>
      </w:rPr>
    </w:lvl>
    <w:lvl w:ilvl="1" w:tplc="78FE4636">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C34E2D"/>
    <w:multiLevelType w:val="hybridMultilevel"/>
    <w:tmpl w:val="86A612D4"/>
    <w:lvl w:ilvl="0" w:tplc="0409000F">
      <w:start w:val="1"/>
      <w:numFmt w:val="decimal"/>
      <w:lvlText w:val="%1."/>
      <w:lvlJc w:val="left"/>
      <w:pPr>
        <w:ind w:left="720" w:hanging="360"/>
      </w:pPr>
      <w:rPr>
        <w:rFonts w:hint="default"/>
      </w:rPr>
    </w:lvl>
    <w:lvl w:ilvl="1" w:tplc="91947D88">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62250"/>
    <w:multiLevelType w:val="hybridMultilevel"/>
    <w:tmpl w:val="44C0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CD"/>
    <w:rsid w:val="0009024B"/>
    <w:rsid w:val="00137E12"/>
    <w:rsid w:val="0021200C"/>
    <w:rsid w:val="00444159"/>
    <w:rsid w:val="005709DB"/>
    <w:rsid w:val="00590970"/>
    <w:rsid w:val="005A28DC"/>
    <w:rsid w:val="00655C2B"/>
    <w:rsid w:val="006F183A"/>
    <w:rsid w:val="007348D2"/>
    <w:rsid w:val="007C0CC4"/>
    <w:rsid w:val="00835FCF"/>
    <w:rsid w:val="00884757"/>
    <w:rsid w:val="008B13B7"/>
    <w:rsid w:val="008D51B0"/>
    <w:rsid w:val="009B3880"/>
    <w:rsid w:val="00A209B1"/>
    <w:rsid w:val="00AE2C26"/>
    <w:rsid w:val="00B275FC"/>
    <w:rsid w:val="00BF5F8D"/>
    <w:rsid w:val="00C22DEE"/>
    <w:rsid w:val="00C638FB"/>
    <w:rsid w:val="00CC578A"/>
    <w:rsid w:val="00CF46CD"/>
    <w:rsid w:val="00E9075C"/>
    <w:rsid w:val="00EE7F83"/>
    <w:rsid w:val="00F2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754C4-797F-4D0C-BC19-F1855BC2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6CD"/>
    <w:pPr>
      <w:ind w:left="720"/>
      <w:contextualSpacing/>
    </w:pPr>
  </w:style>
  <w:style w:type="table" w:styleId="TableGrid">
    <w:name w:val="Table Grid"/>
    <w:basedOn w:val="TableNormal"/>
    <w:uiPriority w:val="39"/>
    <w:rsid w:val="00A20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11</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Moon Area School District</Company>
  <LinksUpToDate>false</LinksUpToDate>
  <CharactersWithSpaces>19322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Jay</dc:creator>
  <cp:keywords/>
  <dc:description/>
  <cp:lastModifiedBy>Junko, Jay</cp:lastModifiedBy>
  <cp:revision>5</cp:revision>
  <cp:lastPrinted>2016-05-12T13:13:00Z</cp:lastPrinted>
  <dcterms:created xsi:type="dcterms:W3CDTF">2016-05-11T12:36:00Z</dcterms:created>
  <dcterms:modified xsi:type="dcterms:W3CDTF">2016-05-12T13:55:00Z</dcterms:modified>
</cp:coreProperties>
</file>