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jc w:val="center"/>
        <w:rPr>
          <w:b w:val="1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Post-Cold War: Life in an Age of </w:t>
      </w:r>
      <w:r w:rsidDel="00000000" w:rsidR="00000000" w:rsidRPr="00000000">
        <w:rPr>
          <w:b w:val="1"/>
          <w:sz w:val="32"/>
          <w:szCs w:val="32"/>
          <w:rtl w:val="0"/>
        </w:rPr>
        <w:t xml:space="preserve">Globalization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(1990 to the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Objectives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Post-Soviet Russia: Describe how life changed in post-Soviet Russia - describe the features of the economic transition, the nature of the new political system, and the impact of these changes on the lives of different groups of Russians.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Post-Soviet East Bloc: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101" w:hanging="360"/>
        <w:rPr/>
      </w:pPr>
      <w:r w:rsidDel="00000000" w:rsidR="00000000" w:rsidRPr="00000000">
        <w:rPr>
          <w:rtl w:val="0"/>
        </w:rPr>
        <w:t xml:space="preserve">Describe how life changed in the former East Bloc after 1989.  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101" w:hanging="360"/>
        <w:rPr/>
      </w:pPr>
      <w:r w:rsidDel="00000000" w:rsidR="00000000" w:rsidRPr="00000000">
        <w:rPr>
          <w:rtl w:val="0"/>
        </w:rPr>
        <w:t xml:space="preserve">Compare and contrast how various East Bloc countries handled the economic and political transition, and the impact of these changes on the lives of ordinary people.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Balkan wars: </w:t>
      </w:r>
      <w:r w:rsidDel="00000000" w:rsidR="00000000" w:rsidRPr="00000000">
        <w:rPr>
          <w:rtl w:val="0"/>
        </w:rPr>
        <w:t xml:space="preserve">Explain the causes, key events, and consequences of the Yugoslav civil wars of the 1990s.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European unity: </w:t>
      </w:r>
      <w:r w:rsidDel="00000000" w:rsidR="00000000" w:rsidRPr="00000000">
        <w:rPr>
          <w:rtl w:val="0"/>
        </w:rPr>
        <w:t xml:space="preserve">Trace the continuation of the movement toward European unity (which began in the post-WWII era) and the challenges it has faced.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Globalization: 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101" w:hanging="360"/>
        <w:rPr>
          <w:u w:val="none"/>
        </w:rPr>
      </w:pPr>
      <w:r w:rsidDel="00000000" w:rsidR="00000000" w:rsidRPr="00000000">
        <w:rPr>
          <w:rtl w:val="0"/>
        </w:rPr>
        <w:t xml:space="preserve">Analyze how globalization has affected European life in the 1990s and 21st c. - for better and for worse.  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101" w:hanging="360"/>
        <w:rPr>
          <w:u w:val="none"/>
        </w:rPr>
      </w:pPr>
      <w:r w:rsidDel="00000000" w:rsidR="00000000" w:rsidRPr="00000000">
        <w:rPr>
          <w:rtl w:val="0"/>
        </w:rPr>
        <w:t xml:space="preserve">Explain how Americanization is tied up with globalization.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101" w:hanging="360"/>
        <w:rPr>
          <w:u w:val="none"/>
        </w:rPr>
      </w:pPr>
      <w:r w:rsidDel="00000000" w:rsidR="00000000" w:rsidRPr="00000000">
        <w:rPr>
          <w:rtl w:val="0"/>
        </w:rPr>
        <w:t xml:space="preserve">Identify some examples of Europeans protesting the impact of globalization. 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101" w:hanging="360"/>
        <w:rPr>
          <w:u w:val="none"/>
        </w:rPr>
      </w:pPr>
      <w:r w:rsidDel="00000000" w:rsidR="00000000" w:rsidRPr="00000000">
        <w:rPr>
          <w:rtl w:val="0"/>
        </w:rPr>
        <w:t xml:space="preserve">Identify supranational organizations that formed after World War II, and describe the role that they have played (and continue to play) in the world.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Increasing multiculturalism: Analyze the causes and effects of growing ethnic diversity in contemporary Europe.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21st c. challenges: </w:t>
      </w:r>
      <w:r w:rsidDel="00000000" w:rsidR="00000000" w:rsidRPr="00000000">
        <w:rPr>
          <w:vertAlign w:val="baseline"/>
          <w:rtl w:val="0"/>
        </w:rPr>
        <w:t xml:space="preserve">Identify the challenges facing Europe as it proceeds through the 21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vertAlign w:val="baseline"/>
          <w:rtl w:val="0"/>
        </w:rPr>
        <w:t xml:space="preserve"> century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particularly</w:t>
      </w:r>
      <w:r w:rsidDel="00000000" w:rsidR="00000000" w:rsidRPr="00000000">
        <w:rPr>
          <w:vertAlign w:val="baseline"/>
          <w:rtl w:val="0"/>
        </w:rPr>
        <w:t xml:space="preserve"> population decline, growth of immigration, the rise of militant Islam, the </w:t>
      </w:r>
      <w:r w:rsidDel="00000000" w:rsidR="00000000" w:rsidRPr="00000000">
        <w:rPr>
          <w:rtl w:val="0"/>
        </w:rPr>
        <w:t xml:space="preserve">future</w:t>
      </w:r>
      <w:r w:rsidDel="00000000" w:rsidR="00000000" w:rsidRPr="00000000">
        <w:rPr>
          <w:vertAlign w:val="baseline"/>
          <w:rtl w:val="0"/>
        </w:rPr>
        <w:t xml:space="preserve"> of the European project (</w:t>
      </w:r>
      <w:r w:rsidDel="00000000" w:rsidR="00000000" w:rsidRPr="00000000">
        <w:rPr>
          <w:rtl w:val="0"/>
        </w:rPr>
        <w:t xml:space="preserve">i.e. European unity), </w:t>
      </w:r>
      <w:r w:rsidDel="00000000" w:rsidR="00000000" w:rsidRPr="00000000">
        <w:rPr>
          <w:vertAlign w:val="baseline"/>
          <w:rtl w:val="0"/>
        </w:rPr>
        <w:t xml:space="preserve">and</w:t>
      </w:r>
      <w:r w:rsidDel="00000000" w:rsidR="00000000" w:rsidRPr="00000000">
        <w:rPr>
          <w:rtl w:val="0"/>
        </w:rPr>
        <w:t xml:space="preserve"> climate change/environmental issues.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360" w:firstLine="0"/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Terms and People</w:t>
      </w:r>
    </w:p>
    <w:tbl>
      <w:tblPr>
        <w:tblStyle w:val="Table1"/>
        <w:tblW w:w="105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87.5"/>
        <w:gridCol w:w="5287.5"/>
        <w:tblGridChange w:id="0">
          <w:tblGrid>
            <w:gridCol w:w="5287.5"/>
            <w:gridCol w:w="5287.5"/>
          </w:tblGrid>
        </w:tblGridChange>
      </w:tblGrid>
      <w:tr>
        <w:trPr>
          <w:trHeight w:val="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3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Post-Soviet Russia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Boris Yeltsin (r. 1991-1999)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Vladimir Putin (r. 1999-2008, 2012-present)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Dmitry Medvedev (r. 2008-2012)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Caucasus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Chechnya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Georgia - South Ossetia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East Bloc after 1989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shock therapy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Ostalgie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Yugoslavia (B</w:t>
            </w:r>
            <w:r w:rsidDel="00000000" w:rsidR="00000000" w:rsidRPr="00000000">
              <w:rPr>
                <w:i w:val="1"/>
                <w:rtl w:val="0"/>
              </w:rPr>
              <w:t xml:space="preserve">alkan wars)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Slobodan Milosevic</w:t>
            </w:r>
          </w:p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Bosnia-Herzegovina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Bosniaks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ethnic cleansing</w:t>
            </w:r>
          </w:p>
          <w:p w:rsidR="00000000" w:rsidDel="00000000" w:rsidP="00000000" w:rsidRDefault="00000000" w:rsidRPr="00000000" w14:paraId="0000002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Srebenica</w:t>
            </w:r>
          </w:p>
          <w:p w:rsidR="00000000" w:rsidDel="00000000" w:rsidP="00000000" w:rsidRDefault="00000000" w:rsidRPr="00000000" w14:paraId="0000002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Kosovo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European Unity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European Union (1993-present)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Maastricht Treaty (1991)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euro / Eurozone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Fonts w:ascii="Cardo" w:cs="Cardo" w:eastAsia="Cardo" w:hAnsi="Cardo"/>
                <w:rtl w:val="0"/>
              </w:rPr>
              <w:t xml:space="preserve">2008 global recession → euro crisis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Brexit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Globalization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United Nations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World Bank + IMF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World Trade Organization (WTO)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non-governmental organizations (NGOs)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Terrorism / Radical Islam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terror attacks in Europe - ex. 2004 Madrid 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   bombings, 2005 London bombings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war on terror - including wars in Afghanistan 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   (2001-2014) + Iraq (2003-2011)</w:t>
            </w:r>
          </w:p>
          <w:p w:rsidR="00000000" w:rsidDel="00000000" w:rsidP="00000000" w:rsidRDefault="00000000" w:rsidRPr="00000000" w14:paraId="00000038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Arab Spring (2011)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863.9999999999999" w:top="863.9999999999999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Amatic SC">
    <w:embedRegular w:fontKey="{00000000-0000-0000-0000-000000000000}" r:id="rId8" w:subsetted="0"/>
    <w:embedBold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matic SC" w:cs="Amatic SC" w:eastAsia="Amatic SC" w:hAnsi="Amatic SC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matic SC" w:cs="Amatic SC" w:eastAsia="Amatic SC" w:hAnsi="Amatic SC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matic SC" w:cs="Amatic SC" w:eastAsia="Amatic SC" w:hAnsi="Amatic SC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matic SC" w:cs="Amatic SC" w:eastAsia="Amatic SC" w:hAnsi="Amatic SC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AP European History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0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Garamond" w:cs="Garamond" w:eastAsia="Garamond" w:hAnsi="Garamond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Garamond-regular.ttf"/><Relationship Id="rId9" Type="http://schemas.openxmlformats.org/officeDocument/2006/relationships/font" Target="fonts/AmaticSC-bold.ttf"/><Relationship Id="rId5" Type="http://schemas.openxmlformats.org/officeDocument/2006/relationships/font" Target="fonts/Garamond-bold.ttf"/><Relationship Id="rId6" Type="http://schemas.openxmlformats.org/officeDocument/2006/relationships/font" Target="fonts/Garamond-italic.ttf"/><Relationship Id="rId7" Type="http://schemas.openxmlformats.org/officeDocument/2006/relationships/font" Target="fonts/Garamond-boldItalic.ttf"/><Relationship Id="rId8" Type="http://schemas.openxmlformats.org/officeDocument/2006/relationships/font" Target="fonts/AmaticS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